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8A62" w14:textId="77777777" w:rsidR="00CD2DFA" w:rsidRPr="00A948D3" w:rsidRDefault="00515C91" w:rsidP="00CD2DFA">
      <w:pPr>
        <w:pStyle w:val="Default"/>
        <w:rPr>
          <w:sz w:val="28"/>
          <w:szCs w:val="28"/>
        </w:rPr>
      </w:pPr>
      <w:r w:rsidRPr="00515C91">
        <w:rPr>
          <w:noProof/>
          <w:sz w:val="28"/>
          <w:szCs w:val="28"/>
          <w:lang w:eastAsia="en-GB"/>
        </w:rPr>
        <w:drawing>
          <wp:inline distT="0" distB="0" distL="0" distR="0" wp14:anchorId="064DA50B" wp14:editId="6BC145C0">
            <wp:extent cx="2743200" cy="1467991"/>
            <wp:effectExtent l="0" t="0" r="0" b="0"/>
            <wp:docPr id="1" name="Picture 1" descr="N:\Miranda\1. My Admin, Lists &amp; Templates\Logos, letterheads &amp; signature\Retina U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iranda\1. My Admin, Lists &amp; Templates\Logos, letterheads &amp; signature\Retina U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24" cy="147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1136" w14:textId="77777777" w:rsidR="00C24959" w:rsidRDefault="00C24959" w:rsidP="00CD2DFA">
      <w:pPr>
        <w:pStyle w:val="Default"/>
        <w:rPr>
          <w:b/>
          <w:bCs/>
          <w:sz w:val="28"/>
          <w:szCs w:val="28"/>
        </w:rPr>
      </w:pPr>
    </w:p>
    <w:p w14:paraId="4839476C" w14:textId="77777777" w:rsidR="003B2320" w:rsidRPr="00A948D3" w:rsidRDefault="003B2320" w:rsidP="003B2320">
      <w:pPr>
        <w:pStyle w:val="Default"/>
        <w:rPr>
          <w:sz w:val="28"/>
          <w:szCs w:val="28"/>
        </w:rPr>
      </w:pPr>
      <w:r w:rsidRPr="00A948D3">
        <w:rPr>
          <w:b/>
          <w:bCs/>
          <w:sz w:val="28"/>
          <w:szCs w:val="28"/>
        </w:rPr>
        <w:t xml:space="preserve">Job Title: </w:t>
      </w:r>
      <w:r>
        <w:rPr>
          <w:sz w:val="28"/>
          <w:szCs w:val="28"/>
        </w:rPr>
        <w:t>Senior Research Coordinator</w:t>
      </w:r>
      <w:r w:rsidRPr="00A948D3">
        <w:rPr>
          <w:sz w:val="28"/>
          <w:szCs w:val="28"/>
        </w:rPr>
        <w:t xml:space="preserve"> </w:t>
      </w:r>
    </w:p>
    <w:p w14:paraId="5875DC8A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3C9A7FF6" w14:textId="77777777" w:rsidR="003B2320" w:rsidRDefault="003B2320" w:rsidP="003B2320">
      <w:pPr>
        <w:pStyle w:val="Default"/>
        <w:rPr>
          <w:sz w:val="28"/>
          <w:szCs w:val="28"/>
        </w:rPr>
      </w:pPr>
      <w:r w:rsidRPr="00A948D3">
        <w:rPr>
          <w:b/>
          <w:bCs/>
          <w:sz w:val="28"/>
          <w:szCs w:val="28"/>
        </w:rPr>
        <w:t xml:space="preserve">Hours: </w:t>
      </w:r>
      <w:r>
        <w:rPr>
          <w:sz w:val="28"/>
          <w:szCs w:val="28"/>
        </w:rPr>
        <w:t>35</w:t>
      </w:r>
      <w:r w:rsidRPr="00A948D3">
        <w:rPr>
          <w:sz w:val="28"/>
          <w:szCs w:val="28"/>
        </w:rPr>
        <w:t xml:space="preserve"> hours per week</w:t>
      </w:r>
      <w:r>
        <w:rPr>
          <w:sz w:val="28"/>
          <w:szCs w:val="28"/>
        </w:rPr>
        <w:t xml:space="preserve"> (part time considered)</w:t>
      </w:r>
    </w:p>
    <w:p w14:paraId="31315F86" w14:textId="77777777" w:rsidR="003C76D3" w:rsidRDefault="003C76D3" w:rsidP="003B2320">
      <w:pPr>
        <w:pStyle w:val="Default"/>
        <w:rPr>
          <w:sz w:val="28"/>
          <w:szCs w:val="28"/>
        </w:rPr>
      </w:pPr>
    </w:p>
    <w:p w14:paraId="49AB9705" w14:textId="028322D7" w:rsidR="003C76D3" w:rsidRPr="00A948D3" w:rsidRDefault="003C76D3" w:rsidP="003B2320">
      <w:pPr>
        <w:pStyle w:val="Default"/>
        <w:rPr>
          <w:sz w:val="28"/>
          <w:szCs w:val="28"/>
        </w:rPr>
      </w:pPr>
      <w:r w:rsidRPr="003C76D3">
        <w:rPr>
          <w:b/>
          <w:bCs/>
          <w:sz w:val="28"/>
          <w:szCs w:val="28"/>
        </w:rPr>
        <w:t>Salary</w:t>
      </w:r>
      <w:r>
        <w:rPr>
          <w:sz w:val="28"/>
          <w:szCs w:val="28"/>
        </w:rPr>
        <w:t>: £33,000 per annum (prorated for part time)</w:t>
      </w:r>
    </w:p>
    <w:p w14:paraId="0E2BD471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42819EE2" w14:textId="77777777" w:rsidR="003B2320" w:rsidRPr="00A948D3" w:rsidRDefault="003B2320" w:rsidP="003B2320">
      <w:pPr>
        <w:pStyle w:val="Default"/>
        <w:rPr>
          <w:sz w:val="28"/>
          <w:szCs w:val="28"/>
        </w:rPr>
      </w:pPr>
      <w:r w:rsidRPr="00A948D3">
        <w:rPr>
          <w:b/>
          <w:bCs/>
          <w:sz w:val="28"/>
          <w:szCs w:val="28"/>
        </w:rPr>
        <w:t xml:space="preserve">Department: </w:t>
      </w:r>
      <w:r>
        <w:rPr>
          <w:sz w:val="28"/>
          <w:szCs w:val="28"/>
        </w:rPr>
        <w:t>Research</w:t>
      </w:r>
      <w:r w:rsidRPr="00A948D3">
        <w:rPr>
          <w:sz w:val="28"/>
          <w:szCs w:val="28"/>
        </w:rPr>
        <w:t xml:space="preserve"> </w:t>
      </w:r>
    </w:p>
    <w:p w14:paraId="01B927E9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373CC706" w14:textId="77777777" w:rsidR="003B2320" w:rsidRPr="00A948D3" w:rsidRDefault="003B2320" w:rsidP="003B2320">
      <w:pPr>
        <w:pStyle w:val="Default"/>
        <w:rPr>
          <w:sz w:val="28"/>
          <w:szCs w:val="28"/>
        </w:rPr>
      </w:pPr>
      <w:r w:rsidRPr="00A948D3">
        <w:rPr>
          <w:b/>
          <w:bCs/>
          <w:sz w:val="28"/>
          <w:szCs w:val="28"/>
        </w:rPr>
        <w:t xml:space="preserve">Accountable to: </w:t>
      </w:r>
      <w:r>
        <w:rPr>
          <w:sz w:val="28"/>
          <w:szCs w:val="28"/>
        </w:rPr>
        <w:t>Research Director</w:t>
      </w:r>
    </w:p>
    <w:p w14:paraId="31ABFF8F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2E77DB48" w14:textId="77777777" w:rsidR="003B2320" w:rsidRPr="000F6EB0" w:rsidRDefault="003B2320" w:rsidP="003B2320">
      <w:pPr>
        <w:rPr>
          <w:rFonts w:ascii="Arial" w:eastAsia="Arial" w:hAnsi="Arial" w:cs="Arial"/>
          <w:sz w:val="28"/>
          <w:szCs w:val="28"/>
        </w:rPr>
      </w:pPr>
      <w:r w:rsidRPr="00231AB0">
        <w:rPr>
          <w:rFonts w:ascii="Arial" w:hAnsi="Arial" w:cs="Arial"/>
          <w:b/>
          <w:bCs/>
          <w:sz w:val="28"/>
          <w:szCs w:val="28"/>
        </w:rPr>
        <w:t>Location</w:t>
      </w:r>
      <w:r w:rsidRPr="00231AB0">
        <w:rPr>
          <w:rFonts w:ascii="Arial" w:hAnsi="Arial" w:cs="Arial"/>
          <w:sz w:val="28"/>
          <w:szCs w:val="28"/>
        </w:rPr>
        <w:t>:</w:t>
      </w:r>
      <w:r w:rsidRPr="00A948D3">
        <w:rPr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 w:rsidRPr="000F6EB0">
        <w:rPr>
          <w:rFonts w:ascii="Arial" w:eastAsia="Arial" w:hAnsi="Arial" w:cs="Arial"/>
          <w:sz w:val="28"/>
          <w:szCs w:val="28"/>
        </w:rPr>
        <w:t xml:space="preserve">lexible working </w:t>
      </w:r>
      <w:r>
        <w:rPr>
          <w:rFonts w:ascii="Arial" w:eastAsia="Arial" w:hAnsi="Arial" w:cs="Arial"/>
          <w:sz w:val="28"/>
          <w:szCs w:val="28"/>
        </w:rPr>
        <w:t xml:space="preserve">location is </w:t>
      </w:r>
      <w:r w:rsidRPr="000F6EB0">
        <w:rPr>
          <w:rFonts w:ascii="Arial" w:eastAsia="Arial" w:hAnsi="Arial" w:cs="Arial"/>
          <w:sz w:val="28"/>
          <w:szCs w:val="28"/>
        </w:rPr>
        <w:t>available</w:t>
      </w:r>
      <w:r>
        <w:rPr>
          <w:rFonts w:ascii="Arial" w:eastAsia="Arial" w:hAnsi="Arial" w:cs="Arial"/>
          <w:sz w:val="28"/>
          <w:szCs w:val="28"/>
        </w:rPr>
        <w:t xml:space="preserve"> with attendance at Buckingham office at least monthly</w:t>
      </w:r>
      <w:r w:rsidRPr="000F6EB0">
        <w:rPr>
          <w:rFonts w:ascii="Arial" w:eastAsia="Arial" w:hAnsi="Arial" w:cs="Arial"/>
          <w:sz w:val="28"/>
          <w:szCs w:val="28"/>
        </w:rPr>
        <w:t>. However, it is a requirement of employment that the post-holder be prepared to work at any additional or different location as may be necessary.</w:t>
      </w:r>
    </w:p>
    <w:p w14:paraId="4820C6A5" w14:textId="629CF32F" w:rsidR="00037747" w:rsidRDefault="00037747" w:rsidP="00CD2DFA">
      <w:pPr>
        <w:pStyle w:val="Default"/>
        <w:rPr>
          <w:sz w:val="28"/>
          <w:szCs w:val="28"/>
        </w:rPr>
      </w:pPr>
    </w:p>
    <w:p w14:paraId="0C3E34D2" w14:textId="77777777" w:rsidR="00231AB0" w:rsidRDefault="00231AB0" w:rsidP="00CD2DFA">
      <w:pPr>
        <w:pStyle w:val="Default"/>
        <w:rPr>
          <w:sz w:val="28"/>
          <w:szCs w:val="28"/>
        </w:rPr>
      </w:pPr>
    </w:p>
    <w:p w14:paraId="69E44C05" w14:textId="77777777" w:rsidR="003B2320" w:rsidRDefault="003B2320" w:rsidP="003B2320">
      <w:pPr>
        <w:spacing w:after="0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About the Charity:</w:t>
      </w:r>
    </w:p>
    <w:p w14:paraId="764552F3" w14:textId="77777777" w:rsidR="003B2320" w:rsidRDefault="003B2320" w:rsidP="003B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Retina UK is a national charity that funds cutting edge research into inherited sight loss conditions and offers dedicated support and information to the thousands of people living with these conditions.</w:t>
      </w:r>
    </w:p>
    <w:p w14:paraId="78FB5B81" w14:textId="77777777" w:rsidR="00231AB0" w:rsidRDefault="00231AB0" w:rsidP="00037747">
      <w:pPr>
        <w:spacing w:after="0" w:line="360" w:lineRule="auto"/>
        <w:contextualSpacing/>
        <w:rPr>
          <w:rFonts w:ascii="Arial" w:hAnsi="Arial" w:cs="Arial"/>
          <w:b/>
          <w:sz w:val="28"/>
          <w:szCs w:val="28"/>
        </w:rPr>
      </w:pPr>
    </w:p>
    <w:p w14:paraId="25FF78F0" w14:textId="77777777" w:rsidR="003B2320" w:rsidRDefault="003B2320" w:rsidP="003B2320">
      <w:pPr>
        <w:spacing w:after="0" w:line="36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Our values:</w:t>
      </w:r>
    </w:p>
    <w:p w14:paraId="54CF4DE7" w14:textId="77777777" w:rsidR="003B2320" w:rsidRDefault="003B2320" w:rsidP="003B232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These values represent how we behave and work together:</w:t>
      </w:r>
    </w:p>
    <w:p w14:paraId="2FEC7208" w14:textId="77777777" w:rsidR="003B2320" w:rsidRDefault="003B2320" w:rsidP="003B2320">
      <w:pPr>
        <w:spacing w:after="0"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Approachable:</w:t>
      </w:r>
      <w:r>
        <w:rPr>
          <w:rFonts w:ascii="Arial" w:hAnsi="Arial" w:cs="Arial"/>
          <w:sz w:val="28"/>
          <w:szCs w:val="28"/>
        </w:rPr>
        <w:t xml:space="preserve"> We are respectful, caring and considerate</w:t>
      </w:r>
    </w:p>
    <w:p w14:paraId="1CDF71F4" w14:textId="77777777" w:rsidR="003B2320" w:rsidRDefault="003B2320" w:rsidP="003B2320">
      <w:pPr>
        <w:spacing w:after="0"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Honourable:</w:t>
      </w:r>
      <w:r>
        <w:rPr>
          <w:rFonts w:ascii="Arial" w:hAnsi="Arial" w:cs="Arial"/>
          <w:sz w:val="28"/>
          <w:szCs w:val="28"/>
        </w:rPr>
        <w:t xml:space="preserve"> We are open, professional and act with integrity</w:t>
      </w:r>
    </w:p>
    <w:p w14:paraId="43235756" w14:textId="77777777" w:rsidR="003B2320" w:rsidRDefault="003B2320" w:rsidP="003B2320">
      <w:pPr>
        <w:spacing w:after="0"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Collaborative:</w:t>
      </w:r>
      <w:r>
        <w:rPr>
          <w:rFonts w:ascii="Arial" w:hAnsi="Arial" w:cs="Arial"/>
          <w:sz w:val="28"/>
          <w:szCs w:val="28"/>
        </w:rPr>
        <w:t xml:space="preserve"> We value all those who support us</w:t>
      </w:r>
    </w:p>
    <w:p w14:paraId="3DDA52D6" w14:textId="77777777" w:rsidR="003B2320" w:rsidRDefault="003B2320" w:rsidP="003B232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Ambitious:</w:t>
      </w:r>
      <w:r>
        <w:rPr>
          <w:rFonts w:ascii="Arial" w:hAnsi="Arial" w:cs="Arial"/>
          <w:sz w:val="28"/>
          <w:szCs w:val="28"/>
        </w:rPr>
        <w:t xml:space="preserve"> We are innovative, passionate and always do our best.</w:t>
      </w:r>
    </w:p>
    <w:p w14:paraId="3B514177" w14:textId="77777777" w:rsidR="00037747" w:rsidRPr="00A948D3" w:rsidRDefault="00037747" w:rsidP="00CD2DFA">
      <w:pPr>
        <w:pStyle w:val="Default"/>
        <w:rPr>
          <w:sz w:val="28"/>
          <w:szCs w:val="28"/>
        </w:rPr>
      </w:pPr>
    </w:p>
    <w:p w14:paraId="3749434E" w14:textId="77777777" w:rsidR="00515C91" w:rsidRDefault="00515C91" w:rsidP="00CD2DFA">
      <w:pPr>
        <w:pStyle w:val="Default"/>
        <w:rPr>
          <w:sz w:val="28"/>
          <w:szCs w:val="28"/>
        </w:rPr>
      </w:pPr>
    </w:p>
    <w:p w14:paraId="34909F84" w14:textId="77777777" w:rsidR="00231AB0" w:rsidRPr="00A948D3" w:rsidRDefault="00231AB0" w:rsidP="00CD2DFA">
      <w:pPr>
        <w:pStyle w:val="Default"/>
        <w:rPr>
          <w:sz w:val="28"/>
          <w:szCs w:val="28"/>
        </w:rPr>
      </w:pPr>
    </w:p>
    <w:p w14:paraId="68FB95B7" w14:textId="77777777" w:rsidR="003B2320" w:rsidRDefault="003B2320" w:rsidP="003B2320">
      <w:pPr>
        <w:pStyle w:val="Default"/>
        <w:rPr>
          <w:b/>
          <w:bCs/>
          <w:sz w:val="28"/>
          <w:szCs w:val="28"/>
        </w:rPr>
      </w:pPr>
      <w:r w:rsidRPr="00A948D3">
        <w:rPr>
          <w:b/>
          <w:bCs/>
          <w:sz w:val="28"/>
          <w:szCs w:val="28"/>
        </w:rPr>
        <w:t xml:space="preserve">Main purpose of the role: </w:t>
      </w:r>
    </w:p>
    <w:p w14:paraId="16AB7209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4A4293F8" w14:textId="77777777" w:rsidR="003B2320" w:rsidRDefault="003B2320" w:rsidP="003B23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Senior Research Coordinator supports and assists the Research Director in developing all aspects of Retina UK’s research-related activity.</w:t>
      </w:r>
    </w:p>
    <w:p w14:paraId="77335C9E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08751D33" w14:textId="7B1162B2" w:rsidR="003B2320" w:rsidRDefault="003B2320" w:rsidP="003B2320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t xml:space="preserve">Key responsibilities include ensuring effective communication of research into inherited sight loss, including the projects we fund, to our </w:t>
      </w:r>
      <w:r w:rsidR="00344D64">
        <w:rPr>
          <w:sz w:val="28"/>
          <w:szCs w:val="28"/>
        </w:rPr>
        <w:t>community</w:t>
      </w:r>
      <w:r w:rsidRPr="00A948D3">
        <w:rPr>
          <w:sz w:val="28"/>
          <w:szCs w:val="28"/>
        </w:rPr>
        <w:t xml:space="preserve">, fundraisers, supporters and staff and measuring the impact of our research programme. </w:t>
      </w:r>
    </w:p>
    <w:p w14:paraId="0FEDF47D" w14:textId="77777777" w:rsidR="003B2320" w:rsidRDefault="003B2320" w:rsidP="003B2320">
      <w:pPr>
        <w:pStyle w:val="Default"/>
        <w:rPr>
          <w:sz w:val="28"/>
          <w:szCs w:val="28"/>
        </w:rPr>
      </w:pPr>
    </w:p>
    <w:p w14:paraId="36C91369" w14:textId="1DE580E4" w:rsidR="003B2320" w:rsidRDefault="003B2320" w:rsidP="003B2320">
      <w:pPr>
        <w:pStyle w:val="Default"/>
        <w:rPr>
          <w:sz w:val="28"/>
          <w:szCs w:val="28"/>
        </w:rPr>
      </w:pPr>
      <w:r w:rsidRPr="005C2CC0">
        <w:rPr>
          <w:sz w:val="28"/>
          <w:szCs w:val="28"/>
        </w:rPr>
        <w:t xml:space="preserve">The Senior Research Coordinator will carry out horizon scanning activity and will work alongside the Research Coordinator to write research-related stories for publication across all communication channels. They will be responsible for ensuring that research-related queries are dealt with in an accurate and timely </w:t>
      </w:r>
      <w:r w:rsidR="00344D64" w:rsidRPr="005C2CC0">
        <w:rPr>
          <w:sz w:val="28"/>
          <w:szCs w:val="28"/>
        </w:rPr>
        <w:t>manner</w:t>
      </w:r>
      <w:r w:rsidR="00344D64">
        <w:rPr>
          <w:sz w:val="28"/>
          <w:szCs w:val="28"/>
        </w:rPr>
        <w:t xml:space="preserve"> and will lead efforts to facilitate engagement between our community and researchers.</w:t>
      </w:r>
      <w:r w:rsidRPr="005C2CC0">
        <w:rPr>
          <w:sz w:val="28"/>
          <w:szCs w:val="28"/>
        </w:rPr>
        <w:t xml:space="preserve"> </w:t>
      </w:r>
    </w:p>
    <w:p w14:paraId="5AFA7F3B" w14:textId="77777777" w:rsidR="003B2320" w:rsidRPr="00A948D3" w:rsidRDefault="003B2320" w:rsidP="003B2320">
      <w:pPr>
        <w:pStyle w:val="Default"/>
        <w:rPr>
          <w:sz w:val="28"/>
          <w:szCs w:val="28"/>
        </w:rPr>
      </w:pPr>
    </w:p>
    <w:p w14:paraId="56EFDD56" w14:textId="77777777" w:rsidR="003B2320" w:rsidRDefault="003B2320" w:rsidP="003B2320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t xml:space="preserve">The postholder will </w:t>
      </w:r>
      <w:r>
        <w:rPr>
          <w:sz w:val="28"/>
          <w:szCs w:val="28"/>
        </w:rPr>
        <w:t xml:space="preserve">assist with </w:t>
      </w:r>
      <w:r w:rsidRPr="00A948D3">
        <w:rPr>
          <w:sz w:val="28"/>
          <w:szCs w:val="28"/>
        </w:rPr>
        <w:t>represent</w:t>
      </w:r>
      <w:r>
        <w:rPr>
          <w:sz w:val="28"/>
          <w:szCs w:val="28"/>
        </w:rPr>
        <w:t>ing</w:t>
      </w:r>
      <w:r w:rsidRPr="00A948D3">
        <w:rPr>
          <w:sz w:val="28"/>
          <w:szCs w:val="28"/>
        </w:rPr>
        <w:t xml:space="preserve"> Retina UK at relevant events and meetings and </w:t>
      </w:r>
      <w:r>
        <w:rPr>
          <w:sz w:val="28"/>
          <w:szCs w:val="28"/>
        </w:rPr>
        <w:t xml:space="preserve">will </w:t>
      </w:r>
      <w:r w:rsidRPr="00A948D3">
        <w:rPr>
          <w:sz w:val="28"/>
          <w:szCs w:val="28"/>
        </w:rPr>
        <w:t xml:space="preserve">build and nurture relationships with the inherited sight loss research community. </w:t>
      </w:r>
      <w:r>
        <w:rPr>
          <w:sz w:val="28"/>
          <w:szCs w:val="28"/>
        </w:rPr>
        <w:t xml:space="preserve">There will be some involvement with delivery of the charity’s research grants programme. </w:t>
      </w:r>
    </w:p>
    <w:p w14:paraId="5C0C3FEA" w14:textId="77777777" w:rsidR="0046404C" w:rsidRPr="00A948D3" w:rsidRDefault="0046404C" w:rsidP="00CD2DFA">
      <w:pPr>
        <w:pStyle w:val="Default"/>
        <w:rPr>
          <w:sz w:val="28"/>
          <w:szCs w:val="28"/>
        </w:rPr>
      </w:pPr>
    </w:p>
    <w:p w14:paraId="406B1171" w14:textId="77777777" w:rsidR="00031B2F" w:rsidRDefault="00031B2F" w:rsidP="00031B2F">
      <w:pPr>
        <w:pStyle w:val="Default"/>
        <w:pageBreakBefore/>
        <w:spacing w:line="360" w:lineRule="auto"/>
        <w:rPr>
          <w:b/>
          <w:bCs/>
          <w:sz w:val="28"/>
          <w:szCs w:val="28"/>
        </w:rPr>
      </w:pPr>
      <w:r w:rsidRPr="00A948D3">
        <w:rPr>
          <w:b/>
          <w:bCs/>
          <w:sz w:val="28"/>
          <w:szCs w:val="28"/>
        </w:rPr>
        <w:lastRenderedPageBreak/>
        <w:t xml:space="preserve">Key tasks/responsibilities: </w:t>
      </w:r>
    </w:p>
    <w:p w14:paraId="6688FCEE" w14:textId="77777777" w:rsidR="00031B2F" w:rsidRDefault="00031B2F" w:rsidP="00031B2F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t xml:space="preserve">Tasks in the </w:t>
      </w:r>
      <w:r>
        <w:rPr>
          <w:sz w:val="28"/>
          <w:szCs w:val="28"/>
        </w:rPr>
        <w:t xml:space="preserve">Senior </w:t>
      </w:r>
      <w:r w:rsidRPr="00A948D3">
        <w:rPr>
          <w:sz w:val="28"/>
          <w:szCs w:val="28"/>
        </w:rPr>
        <w:t xml:space="preserve">Research </w:t>
      </w:r>
      <w:r>
        <w:rPr>
          <w:sz w:val="28"/>
          <w:szCs w:val="28"/>
        </w:rPr>
        <w:t xml:space="preserve">Coordinator’s </w:t>
      </w:r>
      <w:r w:rsidRPr="00A948D3">
        <w:rPr>
          <w:sz w:val="28"/>
          <w:szCs w:val="28"/>
        </w:rPr>
        <w:t xml:space="preserve">remit include, but are not limited to: </w:t>
      </w:r>
    </w:p>
    <w:p w14:paraId="305C3158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5BDDD29C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A948D3">
        <w:rPr>
          <w:sz w:val="28"/>
          <w:szCs w:val="28"/>
        </w:rPr>
        <w:t xml:space="preserve">. </w:t>
      </w:r>
      <w:r>
        <w:rPr>
          <w:sz w:val="28"/>
          <w:szCs w:val="28"/>
        </w:rPr>
        <w:t>Support the charity’s research grants process alongside the Research Director and Governance Lead.</w:t>
      </w:r>
    </w:p>
    <w:p w14:paraId="67E59C1C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6EA2DE86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A948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Assist the Research Director with </w:t>
      </w:r>
      <w:r w:rsidRPr="00A948D3">
        <w:rPr>
          <w:sz w:val="28"/>
          <w:szCs w:val="28"/>
        </w:rPr>
        <w:t>implement</w:t>
      </w:r>
      <w:r>
        <w:rPr>
          <w:sz w:val="28"/>
          <w:szCs w:val="28"/>
        </w:rPr>
        <w:t>ing</w:t>
      </w:r>
      <w:r w:rsidRPr="00A948D3">
        <w:rPr>
          <w:sz w:val="28"/>
          <w:szCs w:val="28"/>
        </w:rPr>
        <w:t xml:space="preserve"> policies and procedures to ensure a robust </w:t>
      </w:r>
      <w:r>
        <w:rPr>
          <w:sz w:val="28"/>
          <w:szCs w:val="28"/>
        </w:rPr>
        <w:t xml:space="preserve">research grant </w:t>
      </w:r>
      <w:r w:rsidRPr="00A948D3">
        <w:rPr>
          <w:sz w:val="28"/>
          <w:szCs w:val="28"/>
        </w:rPr>
        <w:t xml:space="preserve">application process. </w:t>
      </w:r>
    </w:p>
    <w:p w14:paraId="793F9A49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180EDA08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A948D3">
        <w:rPr>
          <w:sz w:val="28"/>
          <w:szCs w:val="28"/>
        </w:rPr>
        <w:t xml:space="preserve">. Horizon scan to highlight recently completed and ongoing clinical trials, research recommendations and new and emerging technologies relevant to our research area. </w:t>
      </w:r>
    </w:p>
    <w:p w14:paraId="0CCF33F6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040909AF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A948D3">
        <w:rPr>
          <w:sz w:val="28"/>
          <w:szCs w:val="28"/>
        </w:rPr>
        <w:t xml:space="preserve">. </w:t>
      </w:r>
      <w:r>
        <w:rPr>
          <w:sz w:val="28"/>
          <w:szCs w:val="28"/>
        </w:rPr>
        <w:t>Work with the Research Director to b</w:t>
      </w:r>
      <w:r w:rsidRPr="00A948D3">
        <w:rPr>
          <w:sz w:val="28"/>
          <w:szCs w:val="28"/>
        </w:rPr>
        <w:t>uild and nurture relationships with the inherited sight loss research community</w:t>
      </w:r>
      <w:r>
        <w:rPr>
          <w:sz w:val="28"/>
          <w:szCs w:val="28"/>
        </w:rPr>
        <w:t>, represent Retina UK at meetings with researchers, regulatory bodies, other charities, industry, donors and funders, and occasionally attend relevant conferences and networking events</w:t>
      </w:r>
      <w:r w:rsidRPr="00A94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</w:t>
      </w:r>
      <w:r w:rsidRPr="00A948D3">
        <w:rPr>
          <w:sz w:val="28"/>
          <w:szCs w:val="28"/>
        </w:rPr>
        <w:t>raise the profile of Retina U</w:t>
      </w:r>
      <w:r>
        <w:rPr>
          <w:sz w:val="28"/>
          <w:szCs w:val="28"/>
        </w:rPr>
        <w:t>K.</w:t>
      </w:r>
    </w:p>
    <w:p w14:paraId="064B0FD2" w14:textId="77777777" w:rsidR="00CD2DFA" w:rsidRPr="00A948D3" w:rsidRDefault="00CD2DFA" w:rsidP="00CD2DFA">
      <w:pPr>
        <w:pStyle w:val="Default"/>
        <w:rPr>
          <w:sz w:val="28"/>
          <w:szCs w:val="28"/>
        </w:rPr>
      </w:pPr>
    </w:p>
    <w:p w14:paraId="2754DD4E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A948D3">
        <w:rPr>
          <w:sz w:val="28"/>
          <w:szCs w:val="28"/>
        </w:rPr>
        <w:t xml:space="preserve">. </w:t>
      </w:r>
      <w:r>
        <w:rPr>
          <w:sz w:val="28"/>
          <w:szCs w:val="28"/>
        </w:rPr>
        <w:t>Work with the Research Coordinator to c</w:t>
      </w:r>
      <w:r w:rsidRPr="00A948D3">
        <w:rPr>
          <w:sz w:val="28"/>
          <w:szCs w:val="28"/>
        </w:rPr>
        <w:t>reate research-related content (audio, video copy and images) for our website and social media channels on a regular basis</w:t>
      </w:r>
      <w:r>
        <w:rPr>
          <w:sz w:val="28"/>
          <w:szCs w:val="28"/>
        </w:rPr>
        <w:t>, and to w</w:t>
      </w:r>
      <w:r w:rsidRPr="00A948D3">
        <w:rPr>
          <w:sz w:val="28"/>
          <w:szCs w:val="28"/>
        </w:rPr>
        <w:t xml:space="preserve">rite research-related news stories for publication across our communications channels and source relevant images. </w:t>
      </w:r>
    </w:p>
    <w:p w14:paraId="7DBAC383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00EB720E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Pr="00A948D3">
        <w:rPr>
          <w:sz w:val="28"/>
          <w:szCs w:val="28"/>
        </w:rPr>
        <w:t xml:space="preserve">. </w:t>
      </w:r>
      <w:r>
        <w:rPr>
          <w:sz w:val="28"/>
          <w:szCs w:val="28"/>
        </w:rPr>
        <w:t>Provide support to the Research Coordinator to c</w:t>
      </w:r>
      <w:r w:rsidRPr="00A948D3">
        <w:rPr>
          <w:sz w:val="28"/>
          <w:szCs w:val="28"/>
        </w:rPr>
        <w:t xml:space="preserve">reate a bank of research-related images and case studies, ensure relevant permissions are sought and recorded, and ensure this is accessible for staff. </w:t>
      </w:r>
    </w:p>
    <w:p w14:paraId="63832121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389AE8F9" w14:textId="77777777" w:rsidR="00031B2F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Pr="00A948D3">
        <w:rPr>
          <w:sz w:val="28"/>
          <w:szCs w:val="28"/>
        </w:rPr>
        <w:t>. L</w:t>
      </w:r>
      <w:r>
        <w:rPr>
          <w:sz w:val="28"/>
          <w:szCs w:val="28"/>
        </w:rPr>
        <w:t xml:space="preserve">ead the development and organisation of related sessions for Retina UK face to face and online events, with support from the Research Director and the Research Coordinator.   </w:t>
      </w:r>
    </w:p>
    <w:p w14:paraId="29E872AC" w14:textId="77777777" w:rsidR="00031B2F" w:rsidRDefault="00031B2F" w:rsidP="00031B2F">
      <w:pPr>
        <w:pStyle w:val="Default"/>
        <w:rPr>
          <w:sz w:val="28"/>
          <w:szCs w:val="28"/>
        </w:rPr>
      </w:pPr>
    </w:p>
    <w:p w14:paraId="5583FEA2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 Work with the Information &amp; Support team on the development of any research or clinical related information resources.</w:t>
      </w:r>
    </w:p>
    <w:p w14:paraId="2E7EDB99" w14:textId="77777777" w:rsidR="00365045" w:rsidRDefault="00365045" w:rsidP="00CD2DFA">
      <w:pPr>
        <w:pStyle w:val="Default"/>
        <w:rPr>
          <w:sz w:val="28"/>
          <w:szCs w:val="28"/>
        </w:rPr>
      </w:pPr>
    </w:p>
    <w:p w14:paraId="428D1EF6" w14:textId="77777777" w:rsidR="00031B2F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</w:t>
      </w:r>
      <w:r w:rsidRPr="00A948D3">
        <w:rPr>
          <w:sz w:val="28"/>
          <w:szCs w:val="28"/>
        </w:rPr>
        <w:t>.</w:t>
      </w:r>
      <w:r>
        <w:rPr>
          <w:sz w:val="28"/>
          <w:szCs w:val="28"/>
        </w:rPr>
        <w:t xml:space="preserve"> Support the Research Director in m</w:t>
      </w:r>
      <w:r w:rsidRPr="00A948D3">
        <w:rPr>
          <w:sz w:val="28"/>
          <w:szCs w:val="28"/>
        </w:rPr>
        <w:t>easur</w:t>
      </w:r>
      <w:r>
        <w:rPr>
          <w:sz w:val="28"/>
          <w:szCs w:val="28"/>
        </w:rPr>
        <w:t>ing</w:t>
      </w:r>
      <w:r w:rsidRPr="00A948D3">
        <w:rPr>
          <w:sz w:val="28"/>
          <w:szCs w:val="28"/>
        </w:rPr>
        <w:t xml:space="preserve"> the impact of Retina UK’s research-related activity</w:t>
      </w:r>
      <w:r>
        <w:rPr>
          <w:sz w:val="28"/>
          <w:szCs w:val="28"/>
        </w:rPr>
        <w:t>.</w:t>
      </w:r>
    </w:p>
    <w:p w14:paraId="62A40F4B" w14:textId="77777777" w:rsidR="00031B2F" w:rsidRDefault="00031B2F" w:rsidP="00031B2F">
      <w:pPr>
        <w:pStyle w:val="Default"/>
        <w:rPr>
          <w:sz w:val="28"/>
          <w:szCs w:val="28"/>
        </w:rPr>
      </w:pPr>
    </w:p>
    <w:p w14:paraId="49D81742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3AE9981D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2E7D54B9" w14:textId="77777777" w:rsidR="00031B2F" w:rsidRDefault="00031B2F" w:rsidP="00031B2F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A948D3">
        <w:rPr>
          <w:sz w:val="28"/>
          <w:szCs w:val="28"/>
        </w:rPr>
        <w:t xml:space="preserve">. Work closely with the Fundraising Team to provide updates on research projects to support funding bids and updates for supporters, including major donors and corporates. </w:t>
      </w:r>
      <w:r>
        <w:rPr>
          <w:sz w:val="28"/>
          <w:szCs w:val="28"/>
        </w:rPr>
        <w:t xml:space="preserve"> Aid the Research Director and the Income Generation team in developing compelling research narratives and cases for support.</w:t>
      </w:r>
    </w:p>
    <w:p w14:paraId="1927FBED" w14:textId="77777777" w:rsidR="00031B2F" w:rsidRDefault="00031B2F" w:rsidP="00031B2F">
      <w:pPr>
        <w:pStyle w:val="Default"/>
        <w:rPr>
          <w:sz w:val="28"/>
          <w:szCs w:val="28"/>
        </w:rPr>
      </w:pPr>
    </w:p>
    <w:p w14:paraId="2DF867D9" w14:textId="77777777" w:rsidR="00031B2F" w:rsidRPr="00AD6AC4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D6AC4">
        <w:rPr>
          <w:sz w:val="28"/>
          <w:szCs w:val="28"/>
        </w:rPr>
        <w:t>Work with the Research Coordinator</w:t>
      </w:r>
      <w:r>
        <w:rPr>
          <w:sz w:val="28"/>
          <w:szCs w:val="28"/>
        </w:rPr>
        <w:t xml:space="preserve"> to </w:t>
      </w:r>
      <w:r w:rsidRPr="00AD6AC4">
        <w:rPr>
          <w:sz w:val="28"/>
          <w:szCs w:val="28"/>
        </w:rPr>
        <w:t>facilitate and promote opportunities for engagement between our community, researchers and industry.</w:t>
      </w:r>
      <w:r>
        <w:rPr>
          <w:sz w:val="28"/>
          <w:szCs w:val="28"/>
        </w:rPr>
        <w:t xml:space="preserve"> This includes management of our community research grant review panel. </w:t>
      </w:r>
    </w:p>
    <w:p w14:paraId="2DB4C4E1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0AF1A570" w14:textId="77777777" w:rsidR="00031B2F" w:rsidRPr="00A948D3" w:rsidRDefault="00031B2F" w:rsidP="00031B2F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948D3">
        <w:rPr>
          <w:sz w:val="28"/>
          <w:szCs w:val="28"/>
        </w:rPr>
        <w:t xml:space="preserve">. Inform staff </w:t>
      </w:r>
      <w:r>
        <w:rPr>
          <w:sz w:val="28"/>
          <w:szCs w:val="28"/>
        </w:rPr>
        <w:t xml:space="preserve">and volunteers </w:t>
      </w:r>
      <w:r w:rsidRPr="00A948D3">
        <w:rPr>
          <w:sz w:val="28"/>
          <w:szCs w:val="28"/>
        </w:rPr>
        <w:t xml:space="preserve">about our research activity, including providing updates for staff meetings and our staff newsletter. </w:t>
      </w:r>
    </w:p>
    <w:p w14:paraId="736467EA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6DF37EFB" w14:textId="77777777" w:rsidR="00031B2F" w:rsidRPr="00A948D3" w:rsidRDefault="00031B2F" w:rsidP="00031B2F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948D3">
        <w:rPr>
          <w:sz w:val="28"/>
          <w:szCs w:val="28"/>
        </w:rPr>
        <w:t>. Support with</w:t>
      </w:r>
      <w:r>
        <w:rPr>
          <w:sz w:val="28"/>
          <w:szCs w:val="28"/>
        </w:rPr>
        <w:t>, and respond to</w:t>
      </w:r>
      <w:r w:rsidRPr="00A948D3">
        <w:rPr>
          <w:sz w:val="28"/>
          <w:szCs w:val="28"/>
        </w:rPr>
        <w:t xml:space="preserve"> research-related enquiries, working closely with </w:t>
      </w:r>
      <w:r>
        <w:rPr>
          <w:sz w:val="28"/>
          <w:szCs w:val="28"/>
        </w:rPr>
        <w:t xml:space="preserve">the Research Coordinator, </w:t>
      </w:r>
      <w:r w:rsidRPr="00A948D3">
        <w:rPr>
          <w:sz w:val="28"/>
          <w:szCs w:val="28"/>
        </w:rPr>
        <w:t>information and support volunteers</w:t>
      </w:r>
      <w:r>
        <w:rPr>
          <w:sz w:val="28"/>
          <w:szCs w:val="28"/>
        </w:rPr>
        <w:t xml:space="preserve"> and staff.</w:t>
      </w:r>
    </w:p>
    <w:p w14:paraId="315B5081" w14:textId="77777777" w:rsidR="00031B2F" w:rsidRPr="00A948D3" w:rsidRDefault="00031B2F" w:rsidP="00031B2F">
      <w:pPr>
        <w:pStyle w:val="Default"/>
        <w:rPr>
          <w:sz w:val="28"/>
          <w:szCs w:val="28"/>
        </w:rPr>
      </w:pPr>
    </w:p>
    <w:p w14:paraId="172C3F4E" w14:textId="77777777" w:rsidR="00031B2F" w:rsidRPr="00A948D3" w:rsidRDefault="00031B2F" w:rsidP="00031B2F">
      <w:pPr>
        <w:pStyle w:val="Default"/>
        <w:rPr>
          <w:sz w:val="28"/>
          <w:szCs w:val="28"/>
        </w:rPr>
      </w:pPr>
      <w:r w:rsidRPr="00A948D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948D3">
        <w:rPr>
          <w:sz w:val="28"/>
          <w:szCs w:val="28"/>
        </w:rPr>
        <w:t xml:space="preserve">. Complete other reasonable tasks requested by the Leadership Team or Board of Trustees that are commensurate with the post. </w:t>
      </w:r>
    </w:p>
    <w:p w14:paraId="46A3174E" w14:textId="77777777" w:rsidR="00CD2DFA" w:rsidRPr="00A948D3" w:rsidRDefault="00CD2DFA" w:rsidP="00CD2DFA">
      <w:pPr>
        <w:pStyle w:val="Default"/>
        <w:rPr>
          <w:sz w:val="28"/>
          <w:szCs w:val="28"/>
        </w:rPr>
      </w:pPr>
    </w:p>
    <w:p w14:paraId="43F77ADE" w14:textId="77777777" w:rsidR="00031B2F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A948D3">
        <w:rPr>
          <w:sz w:val="28"/>
          <w:szCs w:val="28"/>
        </w:rPr>
        <w:t>To be competent in the use of the charity’s dat</w:t>
      </w:r>
      <w:r>
        <w:rPr>
          <w:sz w:val="28"/>
          <w:szCs w:val="28"/>
        </w:rPr>
        <w:t>abase to fulfil your job role an</w:t>
      </w:r>
      <w:r w:rsidRPr="00A948D3">
        <w:rPr>
          <w:sz w:val="28"/>
          <w:szCs w:val="28"/>
        </w:rPr>
        <w:t xml:space="preserve">d to maximise efficiencies.  </w:t>
      </w:r>
    </w:p>
    <w:p w14:paraId="0831773C" w14:textId="77777777" w:rsidR="00031B2F" w:rsidRPr="00515C91" w:rsidRDefault="00031B2F" w:rsidP="00031B2F">
      <w:pPr>
        <w:pStyle w:val="Default"/>
        <w:ind w:left="720"/>
        <w:rPr>
          <w:sz w:val="28"/>
          <w:szCs w:val="28"/>
        </w:rPr>
      </w:pPr>
    </w:p>
    <w:p w14:paraId="6CB7F171" w14:textId="77777777" w:rsidR="00031B2F" w:rsidRPr="00A948D3" w:rsidRDefault="00031B2F" w:rsidP="00031B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A948D3">
        <w:rPr>
          <w:sz w:val="28"/>
          <w:szCs w:val="28"/>
        </w:rPr>
        <w:t>To be aware of GDPR regulations and ensure, with training, that you are working within these guidelines.</w:t>
      </w:r>
    </w:p>
    <w:p w14:paraId="27083450" w14:textId="77777777" w:rsidR="00634838" w:rsidRDefault="00634838" w:rsidP="00CD2DFA">
      <w:pPr>
        <w:pStyle w:val="Default"/>
        <w:rPr>
          <w:sz w:val="28"/>
          <w:szCs w:val="28"/>
        </w:rPr>
      </w:pPr>
    </w:p>
    <w:p w14:paraId="6C27CB6F" w14:textId="77777777" w:rsidR="00FF4B77" w:rsidRDefault="00FF4B77" w:rsidP="00CD2DFA">
      <w:pPr>
        <w:pStyle w:val="Default"/>
        <w:rPr>
          <w:sz w:val="28"/>
          <w:szCs w:val="28"/>
        </w:rPr>
      </w:pPr>
    </w:p>
    <w:p w14:paraId="17821E3F" w14:textId="77777777" w:rsidR="00FF4B77" w:rsidRPr="00A948D3" w:rsidRDefault="00FF4B77" w:rsidP="00CD2DFA">
      <w:pPr>
        <w:pStyle w:val="Default"/>
        <w:rPr>
          <w:sz w:val="28"/>
          <w:szCs w:val="28"/>
        </w:rPr>
      </w:pPr>
    </w:p>
    <w:p w14:paraId="42F5553E" w14:textId="77777777" w:rsidR="00031B2F" w:rsidRPr="00776E71" w:rsidRDefault="00031B2F" w:rsidP="00031B2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specification:</w:t>
      </w:r>
    </w:p>
    <w:p w14:paraId="58D3F76D" w14:textId="77777777" w:rsidR="00031B2F" w:rsidRPr="00802283" w:rsidRDefault="00031B2F" w:rsidP="00031B2F">
      <w:pPr>
        <w:rPr>
          <w:rFonts w:ascii="Arial" w:hAnsi="Arial" w:cs="Arial"/>
          <w:sz w:val="28"/>
          <w:szCs w:val="28"/>
        </w:rPr>
      </w:pPr>
      <w:r w:rsidRPr="00802283">
        <w:rPr>
          <w:rFonts w:ascii="Arial" w:hAnsi="Arial" w:cs="Arial"/>
          <w:sz w:val="28"/>
          <w:szCs w:val="28"/>
        </w:rPr>
        <w:t>E = Essential</w:t>
      </w:r>
      <w:r w:rsidRPr="00802283">
        <w:rPr>
          <w:rFonts w:ascii="Arial" w:hAnsi="Arial" w:cs="Arial"/>
          <w:sz w:val="28"/>
          <w:szCs w:val="28"/>
        </w:rPr>
        <w:tab/>
        <w:t>D = Desirable</w:t>
      </w:r>
    </w:p>
    <w:p w14:paraId="56C7EA83" w14:textId="77777777" w:rsidR="00031B2F" w:rsidRDefault="00031B2F" w:rsidP="00031B2F">
      <w:pPr>
        <w:pStyle w:val="Default"/>
        <w:rPr>
          <w:sz w:val="28"/>
          <w:szCs w:val="28"/>
        </w:rPr>
      </w:pPr>
    </w:p>
    <w:p w14:paraId="4E7C7C3B" w14:textId="77777777" w:rsidR="00031B2F" w:rsidRPr="00776E71" w:rsidRDefault="00031B2F" w:rsidP="00031B2F">
      <w:pPr>
        <w:pStyle w:val="Default"/>
        <w:rPr>
          <w:b/>
          <w:sz w:val="28"/>
          <w:szCs w:val="28"/>
        </w:rPr>
      </w:pPr>
      <w:r w:rsidRPr="00776E71">
        <w:rPr>
          <w:b/>
          <w:sz w:val="28"/>
          <w:szCs w:val="28"/>
        </w:rPr>
        <w:t>Experience</w:t>
      </w:r>
      <w:r>
        <w:rPr>
          <w:b/>
          <w:sz w:val="28"/>
          <w:szCs w:val="28"/>
        </w:rPr>
        <w:t>:</w:t>
      </w:r>
    </w:p>
    <w:p w14:paraId="18B6B8B4" w14:textId="77777777" w:rsidR="00031B2F" w:rsidRPr="00776E71" w:rsidRDefault="00031B2F" w:rsidP="00031B2F">
      <w:pPr>
        <w:pStyle w:val="Default"/>
        <w:spacing w:line="360" w:lineRule="auto"/>
        <w:rPr>
          <w:sz w:val="28"/>
          <w:szCs w:val="28"/>
        </w:rPr>
      </w:pPr>
      <w:r w:rsidRPr="00776E71">
        <w:rPr>
          <w:sz w:val="28"/>
          <w:szCs w:val="28"/>
        </w:rPr>
        <w:t>Excellent written and verbal communication skills</w:t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  <w:t>E</w:t>
      </w:r>
    </w:p>
    <w:p w14:paraId="34D89FFE" w14:textId="77777777" w:rsidR="00031B2F" w:rsidRPr="00776E71" w:rsidRDefault="00031B2F" w:rsidP="00031B2F">
      <w:pPr>
        <w:pStyle w:val="Default"/>
        <w:spacing w:line="360" w:lineRule="auto"/>
        <w:rPr>
          <w:sz w:val="28"/>
          <w:szCs w:val="28"/>
        </w:rPr>
      </w:pPr>
      <w:r w:rsidRPr="00776E71">
        <w:rPr>
          <w:sz w:val="28"/>
          <w:szCs w:val="28"/>
        </w:rPr>
        <w:t>Communicating science for a lay audience</w:t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  <w:t>E</w:t>
      </w:r>
    </w:p>
    <w:p w14:paraId="757E9B80" w14:textId="77777777" w:rsidR="00031B2F" w:rsidRPr="00776E71" w:rsidRDefault="00031B2F" w:rsidP="00031B2F">
      <w:pPr>
        <w:pStyle w:val="Default"/>
        <w:spacing w:line="360" w:lineRule="auto"/>
        <w:rPr>
          <w:sz w:val="28"/>
          <w:szCs w:val="28"/>
        </w:rPr>
      </w:pPr>
      <w:r w:rsidRPr="00776E71">
        <w:rPr>
          <w:sz w:val="28"/>
          <w:szCs w:val="28"/>
        </w:rPr>
        <w:t>Working in partnership with other organisations</w:t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>
        <w:rPr>
          <w:sz w:val="28"/>
          <w:szCs w:val="28"/>
        </w:rPr>
        <w:t>D</w:t>
      </w:r>
    </w:p>
    <w:p w14:paraId="1520819A" w14:textId="77777777" w:rsidR="00031B2F" w:rsidRPr="00776E71" w:rsidRDefault="00031B2F" w:rsidP="00031B2F">
      <w:pPr>
        <w:pStyle w:val="Default"/>
        <w:spacing w:line="360" w:lineRule="auto"/>
        <w:rPr>
          <w:sz w:val="28"/>
          <w:szCs w:val="28"/>
        </w:rPr>
      </w:pPr>
      <w:r w:rsidRPr="00776E71">
        <w:rPr>
          <w:sz w:val="28"/>
          <w:szCs w:val="28"/>
        </w:rPr>
        <w:t xml:space="preserve">Working in a </w:t>
      </w:r>
      <w:r>
        <w:rPr>
          <w:sz w:val="28"/>
          <w:szCs w:val="28"/>
        </w:rPr>
        <w:t xml:space="preserve">medical research </w:t>
      </w:r>
      <w:r w:rsidRPr="00776E71">
        <w:rPr>
          <w:sz w:val="28"/>
          <w:szCs w:val="28"/>
        </w:rPr>
        <w:t>setting</w:t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  <w:t>D</w:t>
      </w:r>
    </w:p>
    <w:p w14:paraId="1B18AD6A" w14:textId="77777777" w:rsidR="00031B2F" w:rsidRDefault="00031B2F" w:rsidP="00031B2F">
      <w:pPr>
        <w:pStyle w:val="Default"/>
        <w:spacing w:line="360" w:lineRule="auto"/>
        <w:rPr>
          <w:sz w:val="28"/>
          <w:szCs w:val="28"/>
        </w:rPr>
      </w:pPr>
      <w:r w:rsidRPr="00776E71">
        <w:rPr>
          <w:sz w:val="28"/>
          <w:szCs w:val="28"/>
        </w:rPr>
        <w:t>Presentation skills</w:t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</w:r>
      <w:r w:rsidRPr="00776E71">
        <w:rPr>
          <w:sz w:val="28"/>
          <w:szCs w:val="28"/>
        </w:rPr>
        <w:tab/>
        <w:t>D</w:t>
      </w:r>
    </w:p>
    <w:p w14:paraId="7F2A7B35" w14:textId="77777777" w:rsidR="00031B2F" w:rsidRDefault="00031B2F" w:rsidP="00031B2F">
      <w:pPr>
        <w:pStyle w:val="Default"/>
        <w:spacing w:line="360" w:lineRule="auto"/>
        <w:rPr>
          <w:sz w:val="28"/>
          <w:szCs w:val="28"/>
        </w:rPr>
      </w:pPr>
    </w:p>
    <w:p w14:paraId="05BE075F" w14:textId="77777777" w:rsidR="00031B2F" w:rsidRDefault="00031B2F" w:rsidP="00031B2F">
      <w:pPr>
        <w:pStyle w:val="Default"/>
        <w:spacing w:line="360" w:lineRule="auto"/>
        <w:rPr>
          <w:sz w:val="28"/>
          <w:szCs w:val="28"/>
        </w:rPr>
      </w:pPr>
    </w:p>
    <w:p w14:paraId="1CC18564" w14:textId="77777777" w:rsidR="00031B2F" w:rsidRDefault="00031B2F" w:rsidP="00031B2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Communicating with communities affected by disability or </w:t>
      </w:r>
    </w:p>
    <w:p w14:paraId="4727048D" w14:textId="77777777" w:rsidR="00031B2F" w:rsidRPr="00776E71" w:rsidRDefault="00031B2F" w:rsidP="00031B2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chronic illness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14:paraId="7B919988" w14:textId="77777777" w:rsidR="00031B2F" w:rsidRPr="00776E71" w:rsidRDefault="00031B2F" w:rsidP="00A948D3">
      <w:pPr>
        <w:pStyle w:val="Default"/>
        <w:rPr>
          <w:sz w:val="28"/>
          <w:szCs w:val="28"/>
        </w:rPr>
      </w:pPr>
    </w:p>
    <w:p w14:paraId="0930B954" w14:textId="77777777" w:rsidR="00031B2F" w:rsidRDefault="00031B2F" w:rsidP="00031B2F">
      <w:pPr>
        <w:autoSpaceDE w:val="0"/>
        <w:spacing w:after="0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b/>
          <w:bCs/>
          <w:color w:val="000000"/>
          <w:sz w:val="28"/>
          <w:szCs w:val="28"/>
        </w:rPr>
        <w:t>Qualifications/knowledge</w:t>
      </w:r>
      <w:r w:rsidRPr="00776E71">
        <w:rPr>
          <w:rFonts w:ascii="Arial" w:eastAsia="Times-Roman" w:hAnsi="Arial" w:cs="Arial"/>
          <w:b/>
          <w:bCs/>
          <w:color w:val="000000"/>
          <w:sz w:val="28"/>
          <w:szCs w:val="28"/>
        </w:rPr>
        <w:tab/>
      </w:r>
    </w:p>
    <w:p w14:paraId="2D4281EA" w14:textId="77777777" w:rsidR="00031B2F" w:rsidRPr="00776E71" w:rsidRDefault="00031B2F" w:rsidP="00031B2F">
      <w:pPr>
        <w:autoSpaceDE w:val="0"/>
        <w:spacing w:after="0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bCs/>
          <w:color w:val="000000"/>
          <w:sz w:val="28"/>
          <w:szCs w:val="28"/>
        </w:rPr>
        <w:t>E</w:t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 xml:space="preserve">ducated to degree level in a </w:t>
      </w:r>
      <w:r>
        <w:rPr>
          <w:rFonts w:ascii="Arial" w:eastAsia="Times-Roman" w:hAnsi="Arial" w:cs="Arial"/>
          <w:color w:val="000000"/>
          <w:sz w:val="28"/>
          <w:szCs w:val="28"/>
        </w:rPr>
        <w:t xml:space="preserve">biomedical or clinical </w:t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science</w:t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  <w:t>E</w:t>
      </w:r>
    </w:p>
    <w:p w14:paraId="6B7EC2E6" w14:textId="77777777" w:rsidR="00031B2F" w:rsidRDefault="00031B2F" w:rsidP="00031B2F">
      <w:pPr>
        <w:autoSpaceDE w:val="0"/>
        <w:rPr>
          <w:rFonts w:ascii="Arial" w:eastAsia="Times-Roman" w:hAnsi="Arial" w:cs="Arial"/>
          <w:b/>
          <w:bCs/>
          <w:color w:val="000000"/>
          <w:sz w:val="28"/>
          <w:szCs w:val="28"/>
        </w:rPr>
      </w:pPr>
    </w:p>
    <w:p w14:paraId="7907EA09" w14:textId="77777777" w:rsidR="00031B2F" w:rsidRDefault="00031B2F" w:rsidP="00031B2F">
      <w:pPr>
        <w:autoSpaceDE w:val="0"/>
        <w:spacing w:after="0"/>
        <w:rPr>
          <w:rFonts w:ascii="Arial" w:eastAsia="Times-Roman" w:hAnsi="Arial" w:cs="Arial"/>
          <w:b/>
          <w:bCs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b/>
          <w:bCs/>
          <w:color w:val="000000"/>
          <w:sz w:val="28"/>
          <w:szCs w:val="28"/>
        </w:rPr>
        <w:t>Planning and analysis</w:t>
      </w:r>
    </w:p>
    <w:p w14:paraId="3FAA5E78" w14:textId="77777777" w:rsidR="00031B2F" w:rsidRPr="00504466" w:rsidRDefault="00031B2F" w:rsidP="00031B2F">
      <w:pPr>
        <w:autoSpaceDE w:val="0"/>
        <w:spacing w:after="0" w:line="360" w:lineRule="auto"/>
        <w:rPr>
          <w:rFonts w:ascii="Arial" w:eastAsia="Times-Roman" w:hAnsi="Arial" w:cs="Arial"/>
          <w:b/>
          <w:bCs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sz w:val="28"/>
          <w:szCs w:val="28"/>
        </w:rPr>
        <w:t>Able to generate clear reports and recommendations</w:t>
      </w:r>
      <w:r>
        <w:rPr>
          <w:rFonts w:ascii="Arial" w:eastAsia="Times-Roman" w:hAnsi="Arial" w:cs="Arial"/>
          <w:b/>
          <w:bCs/>
          <w:sz w:val="28"/>
          <w:szCs w:val="28"/>
        </w:rPr>
        <w:tab/>
      </w:r>
      <w:r>
        <w:rPr>
          <w:rFonts w:ascii="Arial" w:eastAsia="Times-Roman" w:hAnsi="Arial" w:cs="Arial"/>
          <w:b/>
          <w:bCs/>
          <w:sz w:val="28"/>
          <w:szCs w:val="28"/>
        </w:rPr>
        <w:tab/>
      </w:r>
      <w:r>
        <w:rPr>
          <w:rFonts w:ascii="Arial" w:eastAsia="Times-Roman" w:hAnsi="Arial" w:cs="Arial"/>
          <w:b/>
          <w:bCs/>
          <w:sz w:val="28"/>
          <w:szCs w:val="28"/>
        </w:rPr>
        <w:tab/>
      </w:r>
      <w:r w:rsidRPr="00776E71">
        <w:rPr>
          <w:rFonts w:ascii="Arial" w:eastAsia="Times-Roman" w:hAnsi="Arial" w:cs="Arial"/>
          <w:bCs/>
          <w:sz w:val="28"/>
          <w:szCs w:val="28"/>
        </w:rPr>
        <w:t>E</w:t>
      </w:r>
    </w:p>
    <w:p w14:paraId="05F6FD89" w14:textId="77777777" w:rsidR="00031B2F" w:rsidRPr="00776E71" w:rsidRDefault="00031B2F" w:rsidP="00031B2F">
      <w:pPr>
        <w:autoSpaceDE w:val="0"/>
        <w:spacing w:after="0" w:line="360" w:lineRule="auto"/>
        <w:rPr>
          <w:rFonts w:ascii="Arial" w:eastAsia="Times-Roman" w:hAnsi="Arial" w:cs="Arial"/>
          <w:sz w:val="28"/>
          <w:szCs w:val="28"/>
        </w:rPr>
      </w:pPr>
      <w:r>
        <w:rPr>
          <w:rFonts w:ascii="Arial" w:eastAsia="Times-Roman" w:hAnsi="Arial" w:cs="Arial"/>
          <w:sz w:val="28"/>
          <w:szCs w:val="28"/>
        </w:rPr>
        <w:t>Excellent IT skills (</w:t>
      </w:r>
      <w:r w:rsidRPr="00776E71">
        <w:rPr>
          <w:rFonts w:ascii="Arial" w:eastAsia="Times-Roman" w:hAnsi="Arial" w:cs="Arial"/>
          <w:sz w:val="28"/>
          <w:szCs w:val="28"/>
        </w:rPr>
        <w:t xml:space="preserve">Word and Excel and PowerPoint) </w:t>
      </w:r>
      <w:r w:rsidRPr="00776E71">
        <w:rPr>
          <w:rFonts w:ascii="Arial" w:eastAsia="Times-Roman" w:hAnsi="Arial" w:cs="Arial"/>
          <w:sz w:val="28"/>
          <w:szCs w:val="28"/>
        </w:rPr>
        <w:tab/>
      </w:r>
      <w:r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ab/>
        <w:t>E</w:t>
      </w:r>
    </w:p>
    <w:p w14:paraId="6F691F5F" w14:textId="77777777" w:rsidR="00031B2F" w:rsidRDefault="00031B2F" w:rsidP="00031B2F">
      <w:pPr>
        <w:autoSpaceDE w:val="0"/>
        <w:spacing w:after="0" w:line="360" w:lineRule="auto"/>
        <w:rPr>
          <w:rFonts w:ascii="Arial" w:eastAsia="Times-Roman" w:hAnsi="Arial" w:cs="Arial"/>
          <w:sz w:val="28"/>
          <w:szCs w:val="28"/>
        </w:rPr>
      </w:pPr>
      <w:r w:rsidRPr="00776E71">
        <w:rPr>
          <w:rFonts w:ascii="Arial" w:eastAsia="Times-Roman" w:hAnsi="Arial" w:cs="Arial"/>
          <w:sz w:val="28"/>
          <w:szCs w:val="28"/>
        </w:rPr>
        <w:t>Experience of using a database</w:t>
      </w:r>
      <w:r w:rsidRPr="00776E71"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ab/>
      </w:r>
      <w:r>
        <w:rPr>
          <w:rFonts w:ascii="Arial" w:eastAsia="Times-Roman" w:hAnsi="Arial" w:cs="Arial"/>
          <w:sz w:val="28"/>
          <w:szCs w:val="28"/>
        </w:rPr>
        <w:tab/>
      </w:r>
      <w:r w:rsidRPr="00776E71">
        <w:rPr>
          <w:rFonts w:ascii="Arial" w:eastAsia="Times-Roman" w:hAnsi="Arial" w:cs="Arial"/>
          <w:sz w:val="28"/>
          <w:szCs w:val="28"/>
        </w:rPr>
        <w:t>D</w:t>
      </w:r>
    </w:p>
    <w:p w14:paraId="2EE57EF7" w14:textId="77777777" w:rsidR="00031B2F" w:rsidRPr="00776E71" w:rsidRDefault="00031B2F" w:rsidP="00031B2F">
      <w:pPr>
        <w:autoSpaceDE w:val="0"/>
        <w:rPr>
          <w:rFonts w:ascii="Arial" w:eastAsia="Times-Roman" w:hAnsi="Arial" w:cs="Arial"/>
          <w:sz w:val="28"/>
          <w:szCs w:val="28"/>
        </w:rPr>
      </w:pPr>
    </w:p>
    <w:p w14:paraId="3544A285" w14:textId="77777777" w:rsidR="00031B2F" w:rsidRPr="00504466" w:rsidRDefault="00031B2F" w:rsidP="00031B2F">
      <w:pPr>
        <w:autoSpaceDE w:val="0"/>
        <w:spacing w:after="0"/>
        <w:rPr>
          <w:rFonts w:ascii="Arial" w:eastAsia="Times-Roman" w:hAnsi="Arial" w:cs="Arial"/>
          <w:sz w:val="28"/>
          <w:szCs w:val="28"/>
        </w:rPr>
      </w:pPr>
      <w:r w:rsidRPr="00776E71">
        <w:rPr>
          <w:rFonts w:ascii="Arial" w:eastAsia="Times-Roman" w:hAnsi="Arial" w:cs="Arial"/>
          <w:b/>
          <w:bCs/>
          <w:color w:val="000000"/>
          <w:sz w:val="28"/>
          <w:szCs w:val="28"/>
        </w:rPr>
        <w:t xml:space="preserve">Personal </w:t>
      </w:r>
      <w:r>
        <w:rPr>
          <w:rFonts w:ascii="Arial" w:eastAsia="Times-Roman" w:hAnsi="Arial" w:cs="Arial"/>
          <w:b/>
          <w:bCs/>
          <w:color w:val="000000"/>
          <w:sz w:val="28"/>
          <w:szCs w:val="28"/>
        </w:rPr>
        <w:t>q</w:t>
      </w:r>
      <w:r w:rsidRPr="00776E71">
        <w:rPr>
          <w:rFonts w:ascii="Arial" w:eastAsia="Times-Roman" w:hAnsi="Arial" w:cs="Arial"/>
          <w:b/>
          <w:bCs/>
          <w:color w:val="000000"/>
          <w:sz w:val="28"/>
          <w:szCs w:val="28"/>
        </w:rPr>
        <w:t>ualities</w:t>
      </w:r>
    </w:p>
    <w:p w14:paraId="251BAB86" w14:textId="77777777" w:rsidR="00031B2F" w:rsidRDefault="00031B2F" w:rsidP="00031B2F">
      <w:pPr>
        <w:autoSpaceDE w:val="0"/>
        <w:spacing w:after="0"/>
        <w:rPr>
          <w:rFonts w:ascii="Arial" w:eastAsia="Times-Roman" w:hAnsi="Arial" w:cs="Arial"/>
          <w:sz w:val="28"/>
          <w:szCs w:val="28"/>
        </w:rPr>
      </w:pPr>
      <w:r w:rsidRPr="00776E71">
        <w:rPr>
          <w:rFonts w:ascii="Arial" w:eastAsia="Times-Roman" w:hAnsi="Arial" w:cs="Arial"/>
          <w:sz w:val="28"/>
          <w:szCs w:val="28"/>
        </w:rPr>
        <w:t xml:space="preserve">Confident and able to interact effectively and empathetically with </w:t>
      </w:r>
    </w:p>
    <w:p w14:paraId="318FFA0A" w14:textId="77777777" w:rsidR="00031B2F" w:rsidRPr="00776E71" w:rsidRDefault="00031B2F" w:rsidP="00031B2F">
      <w:pPr>
        <w:autoSpaceDE w:val="0"/>
        <w:spacing w:after="0" w:line="240" w:lineRule="auto"/>
        <w:rPr>
          <w:rFonts w:ascii="Arial" w:eastAsia="Times-Roman" w:hAnsi="Arial" w:cs="Arial"/>
          <w:sz w:val="28"/>
          <w:szCs w:val="28"/>
        </w:rPr>
      </w:pPr>
      <w:r w:rsidRPr="00776E71">
        <w:rPr>
          <w:rFonts w:ascii="Arial" w:eastAsia="Times-Roman" w:hAnsi="Arial" w:cs="Arial"/>
          <w:sz w:val="28"/>
          <w:szCs w:val="28"/>
        </w:rPr>
        <w:t>people at all levels,</w:t>
      </w:r>
      <w:r>
        <w:rPr>
          <w:rFonts w:ascii="Arial" w:eastAsia="Times-Roman" w:hAnsi="Arial" w:cs="Arial"/>
          <w:sz w:val="28"/>
          <w:szCs w:val="28"/>
        </w:rPr>
        <w:t xml:space="preserve"> </w:t>
      </w:r>
      <w:r w:rsidRPr="00776E71">
        <w:rPr>
          <w:rFonts w:ascii="Arial" w:eastAsia="Times-Roman" w:hAnsi="Arial" w:cs="Arial"/>
          <w:sz w:val="28"/>
          <w:szCs w:val="28"/>
        </w:rPr>
        <w:t>including those</w:t>
      </w:r>
      <w:r>
        <w:rPr>
          <w:rFonts w:ascii="Arial" w:eastAsia="Times-Roman" w:hAnsi="Arial" w:cs="Arial"/>
          <w:sz w:val="28"/>
          <w:szCs w:val="28"/>
        </w:rPr>
        <w:t xml:space="preserve"> with a visual impairment</w:t>
      </w:r>
      <w:r>
        <w:rPr>
          <w:rFonts w:ascii="Arial" w:eastAsia="Times-Roman" w:hAnsi="Arial" w:cs="Arial"/>
          <w:sz w:val="28"/>
          <w:szCs w:val="28"/>
        </w:rPr>
        <w:tab/>
      </w:r>
      <w:r>
        <w:rPr>
          <w:rFonts w:ascii="Arial" w:eastAsia="Times-Roman" w:hAnsi="Arial" w:cs="Arial"/>
          <w:sz w:val="28"/>
          <w:szCs w:val="28"/>
        </w:rPr>
        <w:tab/>
        <w:t>E</w:t>
      </w:r>
    </w:p>
    <w:p w14:paraId="7B781A9C" w14:textId="77777777" w:rsidR="00031B2F" w:rsidRDefault="00031B2F" w:rsidP="00031B2F">
      <w:pPr>
        <w:autoSpaceDE w:val="0"/>
        <w:spacing w:before="240" w:line="240" w:lineRule="auto"/>
        <w:rPr>
          <w:rFonts w:ascii="Arial" w:eastAsia="Times-Roman" w:hAnsi="Arial" w:cs="Arial"/>
          <w:sz w:val="28"/>
          <w:szCs w:val="28"/>
        </w:rPr>
      </w:pPr>
      <w:r w:rsidRPr="00776E71">
        <w:rPr>
          <w:rFonts w:ascii="Arial" w:eastAsia="Times-Roman" w:hAnsi="Arial" w:cs="Arial"/>
          <w:sz w:val="28"/>
          <w:szCs w:val="28"/>
        </w:rPr>
        <w:t>Self-motivated and able to plan and manage a high workload</w:t>
      </w:r>
      <w:r w:rsidRPr="00776E71">
        <w:rPr>
          <w:rFonts w:ascii="Arial" w:eastAsia="Times-Roman" w:hAnsi="Arial" w:cs="Arial"/>
          <w:sz w:val="28"/>
          <w:szCs w:val="28"/>
        </w:rPr>
        <w:tab/>
      </w:r>
      <w:r>
        <w:rPr>
          <w:rFonts w:ascii="Arial" w:eastAsia="Times-Roman" w:hAnsi="Arial" w:cs="Arial"/>
          <w:sz w:val="28"/>
          <w:szCs w:val="28"/>
        </w:rPr>
        <w:tab/>
        <w:t>E</w:t>
      </w:r>
    </w:p>
    <w:p w14:paraId="49A1CFBA" w14:textId="77777777" w:rsidR="00031B2F" w:rsidRPr="00504466" w:rsidRDefault="00031B2F" w:rsidP="00031B2F">
      <w:pPr>
        <w:autoSpaceDE w:val="0"/>
        <w:spacing w:before="240" w:line="240" w:lineRule="auto"/>
        <w:rPr>
          <w:rFonts w:ascii="Arial" w:eastAsia="Times-Roman" w:hAnsi="Arial" w:cs="Arial"/>
          <w:sz w:val="28"/>
          <w:szCs w:val="28"/>
        </w:rPr>
      </w:pPr>
      <w:r w:rsidRPr="00776E71">
        <w:rPr>
          <w:rFonts w:ascii="Arial" w:eastAsia="Times-Roman" w:hAnsi="Arial" w:cs="Arial"/>
          <w:color w:val="000000"/>
          <w:sz w:val="28"/>
          <w:szCs w:val="28"/>
        </w:rPr>
        <w:t xml:space="preserve">Able to </w:t>
      </w:r>
      <w:r>
        <w:rPr>
          <w:rFonts w:ascii="Arial" w:eastAsia="Times-Roman" w:hAnsi="Arial" w:cs="Arial"/>
          <w:color w:val="000000"/>
          <w:sz w:val="28"/>
          <w:szCs w:val="28"/>
        </w:rPr>
        <w:t>work to deadlines</w:t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E</w:t>
      </w:r>
    </w:p>
    <w:p w14:paraId="5FAAF28D" w14:textId="77777777" w:rsidR="00031B2F" w:rsidRPr="00776E71" w:rsidRDefault="00031B2F" w:rsidP="00031B2F">
      <w:pPr>
        <w:autoSpaceDE w:val="0"/>
        <w:spacing w:after="0" w:line="360" w:lineRule="auto"/>
        <w:rPr>
          <w:rFonts w:ascii="Arial" w:eastAsia="Times-Roman" w:hAnsi="Arial" w:cs="Arial"/>
          <w:color w:val="000000"/>
          <w:sz w:val="28"/>
          <w:szCs w:val="28"/>
        </w:rPr>
      </w:pPr>
      <w:r>
        <w:rPr>
          <w:rFonts w:ascii="Arial" w:eastAsia="Times-Roman" w:hAnsi="Arial" w:cs="Arial"/>
          <w:color w:val="000000"/>
          <w:sz w:val="28"/>
          <w:szCs w:val="28"/>
        </w:rPr>
        <w:t>Flexible team player</w:t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E</w:t>
      </w:r>
    </w:p>
    <w:p w14:paraId="3C27FF36" w14:textId="77777777" w:rsidR="00031B2F" w:rsidRPr="00776E71" w:rsidRDefault="00031B2F" w:rsidP="00031B2F">
      <w:pPr>
        <w:autoSpaceDE w:val="0"/>
        <w:spacing w:after="0" w:line="360" w:lineRule="auto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color w:val="000000"/>
          <w:sz w:val="28"/>
          <w:szCs w:val="28"/>
        </w:rPr>
        <w:t>Excell</w:t>
      </w:r>
      <w:r>
        <w:rPr>
          <w:rFonts w:ascii="Arial" w:eastAsia="Times-Roman" w:hAnsi="Arial" w:cs="Arial"/>
          <w:color w:val="000000"/>
          <w:sz w:val="28"/>
          <w:szCs w:val="28"/>
        </w:rPr>
        <w:t>ent attention to detail</w:t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E</w:t>
      </w:r>
    </w:p>
    <w:p w14:paraId="65769B59" w14:textId="77777777" w:rsidR="00031B2F" w:rsidRPr="00776E71" w:rsidRDefault="00031B2F" w:rsidP="00031B2F">
      <w:pPr>
        <w:autoSpaceDE w:val="0"/>
        <w:rPr>
          <w:rFonts w:ascii="Arial" w:eastAsia="Times-Roman" w:hAnsi="Arial" w:cs="Arial"/>
          <w:color w:val="000000"/>
          <w:sz w:val="28"/>
          <w:szCs w:val="28"/>
        </w:rPr>
      </w:pPr>
    </w:p>
    <w:p w14:paraId="12329248" w14:textId="77777777" w:rsidR="00031B2F" w:rsidRPr="00776E71" w:rsidRDefault="00031B2F" w:rsidP="00031B2F">
      <w:pPr>
        <w:autoSpaceDE w:val="0"/>
        <w:spacing w:after="0"/>
        <w:rPr>
          <w:rFonts w:ascii="Arial" w:eastAsia="Times-Roman" w:hAnsi="Arial" w:cs="Arial"/>
          <w:b/>
          <w:bCs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b/>
          <w:bCs/>
          <w:color w:val="000000"/>
          <w:sz w:val="28"/>
          <w:szCs w:val="28"/>
        </w:rPr>
        <w:t>Commitment</w:t>
      </w:r>
    </w:p>
    <w:p w14:paraId="39228BAE" w14:textId="77777777" w:rsidR="00031B2F" w:rsidRPr="00776E71" w:rsidRDefault="00031B2F" w:rsidP="00031B2F">
      <w:pPr>
        <w:autoSpaceDE w:val="0"/>
        <w:spacing w:after="0" w:line="360" w:lineRule="auto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color w:val="000000"/>
          <w:sz w:val="28"/>
          <w:szCs w:val="28"/>
        </w:rPr>
        <w:t>Empathy with Retina UK’s aims and objectives</w:t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  <w:t>E</w:t>
      </w:r>
    </w:p>
    <w:p w14:paraId="7D555C89" w14:textId="77777777" w:rsidR="00031B2F" w:rsidRPr="00776E71" w:rsidRDefault="00031B2F" w:rsidP="00031B2F">
      <w:pPr>
        <w:autoSpaceDE w:val="0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color w:val="000000"/>
          <w:sz w:val="28"/>
          <w:szCs w:val="28"/>
        </w:rPr>
        <w:t>To live Retina UK’s values</w:t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E</w:t>
      </w:r>
    </w:p>
    <w:p w14:paraId="4ECBFB2A" w14:textId="77777777" w:rsidR="00031B2F" w:rsidRPr="00776E71" w:rsidRDefault="00031B2F" w:rsidP="00031B2F">
      <w:pPr>
        <w:autoSpaceDE w:val="0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color w:val="000000"/>
          <w:sz w:val="28"/>
          <w:szCs w:val="28"/>
        </w:rPr>
        <w:t>Willingness</w:t>
      </w:r>
      <w:r>
        <w:rPr>
          <w:rFonts w:ascii="Arial" w:eastAsia="Times-Roman" w:hAnsi="Arial" w:cs="Arial"/>
          <w:color w:val="000000"/>
          <w:sz w:val="28"/>
          <w:szCs w:val="28"/>
        </w:rPr>
        <w:t>, and ability,</w:t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 xml:space="preserve"> to travel</w:t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E</w:t>
      </w:r>
    </w:p>
    <w:p w14:paraId="026F5CCB" w14:textId="77777777" w:rsidR="00031B2F" w:rsidRPr="00776E71" w:rsidRDefault="00031B2F" w:rsidP="00031B2F">
      <w:pPr>
        <w:autoSpaceDE w:val="0"/>
        <w:rPr>
          <w:rFonts w:ascii="Arial" w:eastAsia="Times-Roman" w:hAnsi="Arial" w:cs="Arial"/>
          <w:color w:val="000000"/>
          <w:sz w:val="28"/>
          <w:szCs w:val="28"/>
        </w:rPr>
      </w:pPr>
      <w:r w:rsidRPr="00776E71">
        <w:rPr>
          <w:rFonts w:ascii="Arial" w:eastAsia="Times-Roman" w:hAnsi="Arial" w:cs="Arial"/>
          <w:color w:val="000000"/>
          <w:sz w:val="28"/>
          <w:szCs w:val="28"/>
        </w:rPr>
        <w:t>Able to work in the evenings</w:t>
      </w:r>
      <w:r>
        <w:rPr>
          <w:rFonts w:ascii="Arial" w:eastAsia="Times-Roman" w:hAnsi="Arial" w:cs="Arial"/>
          <w:color w:val="000000"/>
          <w:sz w:val="28"/>
          <w:szCs w:val="28"/>
        </w:rPr>
        <w:t xml:space="preserve"> and weekends when necessary.</w:t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>
        <w:rPr>
          <w:rFonts w:ascii="Arial" w:eastAsia="Times-Roman" w:hAnsi="Arial" w:cs="Arial"/>
          <w:color w:val="000000"/>
          <w:sz w:val="28"/>
          <w:szCs w:val="28"/>
        </w:rPr>
        <w:tab/>
      </w:r>
      <w:r w:rsidRPr="00776E71">
        <w:rPr>
          <w:rFonts w:ascii="Arial" w:eastAsia="Times-Roman" w:hAnsi="Arial" w:cs="Arial"/>
          <w:color w:val="000000"/>
          <w:sz w:val="28"/>
          <w:szCs w:val="28"/>
        </w:rPr>
        <w:t>E</w:t>
      </w:r>
    </w:p>
    <w:p w14:paraId="06C9C9C1" w14:textId="77777777" w:rsidR="00A948D3" w:rsidRPr="00A948D3" w:rsidRDefault="00A948D3" w:rsidP="00A948D3">
      <w:pPr>
        <w:pStyle w:val="Default"/>
      </w:pPr>
    </w:p>
    <w:sectPr w:rsidR="00A948D3" w:rsidRPr="00A9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AFC"/>
    <w:multiLevelType w:val="hybridMultilevel"/>
    <w:tmpl w:val="CACA555E"/>
    <w:lvl w:ilvl="0" w:tplc="A7760382">
      <w:start w:val="19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4CF6"/>
    <w:multiLevelType w:val="multilevel"/>
    <w:tmpl w:val="61FC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A675F"/>
    <w:multiLevelType w:val="hybridMultilevel"/>
    <w:tmpl w:val="FE8E25B4"/>
    <w:lvl w:ilvl="0" w:tplc="8A7E6B76">
      <w:start w:val="19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C60"/>
    <w:multiLevelType w:val="hybridMultilevel"/>
    <w:tmpl w:val="455AFA22"/>
    <w:lvl w:ilvl="0" w:tplc="F8FA1E2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0905"/>
    <w:multiLevelType w:val="hybridMultilevel"/>
    <w:tmpl w:val="5A12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460750">
    <w:abstractNumId w:val="1"/>
  </w:num>
  <w:num w:numId="2" w16cid:durableId="714306380">
    <w:abstractNumId w:val="4"/>
  </w:num>
  <w:num w:numId="3" w16cid:durableId="1520196619">
    <w:abstractNumId w:val="3"/>
  </w:num>
  <w:num w:numId="4" w16cid:durableId="4479978">
    <w:abstractNumId w:val="2"/>
  </w:num>
  <w:num w:numId="5" w16cid:durableId="5830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CF"/>
    <w:rsid w:val="000136CF"/>
    <w:rsid w:val="00031B2F"/>
    <w:rsid w:val="00037747"/>
    <w:rsid w:val="000E6FE8"/>
    <w:rsid w:val="000F435B"/>
    <w:rsid w:val="000F5E45"/>
    <w:rsid w:val="00187106"/>
    <w:rsid w:val="002131D8"/>
    <w:rsid w:val="00231AB0"/>
    <w:rsid w:val="00336794"/>
    <w:rsid w:val="00344D64"/>
    <w:rsid w:val="00365045"/>
    <w:rsid w:val="00365872"/>
    <w:rsid w:val="0039630F"/>
    <w:rsid w:val="003B2320"/>
    <w:rsid w:val="003C76D3"/>
    <w:rsid w:val="00413252"/>
    <w:rsid w:val="004439F6"/>
    <w:rsid w:val="00450896"/>
    <w:rsid w:val="0046404C"/>
    <w:rsid w:val="004939F7"/>
    <w:rsid w:val="00504466"/>
    <w:rsid w:val="00515C91"/>
    <w:rsid w:val="005E0781"/>
    <w:rsid w:val="00634838"/>
    <w:rsid w:val="00690605"/>
    <w:rsid w:val="00776E71"/>
    <w:rsid w:val="007E39E5"/>
    <w:rsid w:val="00802283"/>
    <w:rsid w:val="0084427A"/>
    <w:rsid w:val="00861BA9"/>
    <w:rsid w:val="00874AE1"/>
    <w:rsid w:val="008E6058"/>
    <w:rsid w:val="00986864"/>
    <w:rsid w:val="009A5942"/>
    <w:rsid w:val="009F74E3"/>
    <w:rsid w:val="00A948D3"/>
    <w:rsid w:val="00A95A3E"/>
    <w:rsid w:val="00AD6AC4"/>
    <w:rsid w:val="00C24959"/>
    <w:rsid w:val="00CD2DFA"/>
    <w:rsid w:val="00CE280C"/>
    <w:rsid w:val="00D3072E"/>
    <w:rsid w:val="00DA2021"/>
    <w:rsid w:val="00DA7127"/>
    <w:rsid w:val="00DD2F59"/>
    <w:rsid w:val="00DE65A1"/>
    <w:rsid w:val="00E17900"/>
    <w:rsid w:val="00E23F54"/>
    <w:rsid w:val="00E9453B"/>
    <w:rsid w:val="00EA7240"/>
    <w:rsid w:val="00EB2656"/>
    <w:rsid w:val="00EC5723"/>
    <w:rsid w:val="00EF4540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5B23"/>
  <w15:chartTrackingRefBased/>
  <w15:docId w15:val="{C1C220B5-20AC-439F-8558-1FB25625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47"/>
  </w:style>
  <w:style w:type="paragraph" w:styleId="Heading2">
    <w:name w:val="heading 2"/>
    <w:basedOn w:val="Normal"/>
    <w:link w:val="Heading2Char"/>
    <w:uiPriority w:val="9"/>
    <w:qFormat/>
    <w:rsid w:val="00443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9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4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9F6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9F6"/>
    <w:rPr>
      <w:color w:val="0000FF" w:themeColor="hyperlink"/>
      <w:u w:val="single"/>
    </w:rPr>
  </w:style>
  <w:style w:type="paragraph" w:customStyle="1" w:styleId="Default">
    <w:name w:val="Default"/>
    <w:rsid w:val="00CD2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83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2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87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A3F327C682E418DC985E00E106374" ma:contentTypeVersion="11" ma:contentTypeDescription="Create a new document." ma:contentTypeScope="" ma:versionID="5d4cd7f15d908ec75b0387163cd7af76">
  <xsd:schema xmlns:xsd="http://www.w3.org/2001/XMLSchema" xmlns:xs="http://www.w3.org/2001/XMLSchema" xmlns:p="http://schemas.microsoft.com/office/2006/metadata/properties" xmlns:ns3="71b57aea-d841-4054-86f5-de1cd2c87539" targetNamespace="http://schemas.microsoft.com/office/2006/metadata/properties" ma:root="true" ma:fieldsID="ec61dd0dbe48ba06e320a23bcd237814" ns3:_="">
    <xsd:import namespace="71b57aea-d841-4054-86f5-de1cd2c87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57aea-d841-4054-86f5-de1cd2c87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1417A-7AAB-43E7-B344-12071759FB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53BFDC-0D9B-49DE-879F-EC815572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57aea-d841-4054-86f5-de1cd2c87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B7C1A-54F5-4455-89D5-A9DF8BC00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McGrath</dc:creator>
  <cp:keywords/>
  <dc:description/>
  <cp:lastModifiedBy>Miranda</cp:lastModifiedBy>
  <cp:revision>2</cp:revision>
  <cp:lastPrinted>2026-04-30T15:49:00Z</cp:lastPrinted>
  <dcterms:created xsi:type="dcterms:W3CDTF">2026-05-12T11:11:00Z</dcterms:created>
  <dcterms:modified xsi:type="dcterms:W3CDTF">2026-05-12T11:11:00Z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0x010100239A3F327C682E418DC985E00E106374</vt:lpwstr>
  </property>
</Properties>
</file>