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3E63C" w14:textId="1F14BB6A" w:rsidR="00DF50C0" w:rsidRPr="000D60C1" w:rsidRDefault="009D212D" w:rsidP="004027F3">
      <w:pPr>
        <w:pStyle w:val="Heading1"/>
        <w:ind w:left="0" w:right="-31"/>
      </w:pPr>
      <w:bookmarkStart w:id="0" w:name="_Toc208499811"/>
      <w:r w:rsidRPr="000D60C1">
        <w:t>RETINA UK SIGHT LOSS SURVEY 2025</w:t>
      </w:r>
      <w:bookmarkEnd w:id="0"/>
    </w:p>
    <w:p w14:paraId="25446EDB" w14:textId="77777777" w:rsidR="00DF50C0" w:rsidRPr="004027F3" w:rsidRDefault="009D212D" w:rsidP="0082074A">
      <w:pPr>
        <w:pStyle w:val="BodyText"/>
      </w:pPr>
      <w:r w:rsidRPr="004027F3">
        <w:t>Findings from our survey of over 600 people living with inherited sight loss.</w:t>
      </w:r>
    </w:p>
    <w:p w14:paraId="4D5D7FFB" w14:textId="77777777" w:rsidR="00DF50C0" w:rsidRPr="004027F3" w:rsidRDefault="009D212D" w:rsidP="0082074A">
      <w:pPr>
        <w:pStyle w:val="BodyText"/>
      </w:pPr>
      <w:r w:rsidRPr="004027F3">
        <w:t>June 2025</w:t>
      </w:r>
    </w:p>
    <w:p w14:paraId="06020974" w14:textId="58AAA02E" w:rsidR="00DF50C0" w:rsidRPr="004027F3" w:rsidRDefault="009D212D" w:rsidP="0082074A">
      <w:pPr>
        <w:pStyle w:val="BodyText"/>
      </w:pPr>
      <w:r w:rsidRPr="004027F3">
        <w:t>Report author: Sarah Fitzgerald, Sarah Fitzgerald Consulting.</w:t>
      </w:r>
    </w:p>
    <w:p w14:paraId="17316209" w14:textId="77777777" w:rsidR="00DF50C0" w:rsidRPr="004027F3" w:rsidRDefault="009D212D" w:rsidP="0082074A">
      <w:pPr>
        <w:pStyle w:val="BodyText"/>
      </w:pPr>
      <w:r w:rsidRPr="004027F3">
        <w:t>Data and findings are for Retina UK’s use only, except with Retina UK’s and the author’s permission. Percentages throughout are rounded up to whole numbers. A full dataset is available.</w:t>
      </w:r>
    </w:p>
    <w:p w14:paraId="5C8AC444" w14:textId="77777777" w:rsidR="00DF50C0" w:rsidRPr="004027F3" w:rsidRDefault="009D212D" w:rsidP="0082074A">
      <w:pPr>
        <w:pStyle w:val="BodyText"/>
      </w:pPr>
      <w:r w:rsidRPr="004027F3">
        <w:t>© Retina UK and Sarah Fitzgerald Consulting, 2025</w:t>
      </w:r>
    </w:p>
    <w:p w14:paraId="52984C1A" w14:textId="441BD027" w:rsidR="00DF50C0" w:rsidRPr="004027F3" w:rsidRDefault="009D212D" w:rsidP="0082074A">
      <w:pPr>
        <w:pStyle w:val="BodyText"/>
      </w:pPr>
      <w:r w:rsidRPr="004027F3">
        <w:t xml:space="preserve">We would like to thank </w:t>
      </w:r>
      <w:proofErr w:type="spellStart"/>
      <w:r w:rsidRPr="004027F3">
        <w:t>abbVie</w:t>
      </w:r>
      <w:proofErr w:type="spellEnd"/>
      <w:r w:rsidRPr="004027F3">
        <w:t xml:space="preserve"> and Sepul Bio for their support in delivering the Sight Loss Survey 2025. Our sponsors have not been involved in the design, content, review, or distribution of this survey.</w:t>
      </w:r>
    </w:p>
    <w:p w14:paraId="3C9AB838" w14:textId="0B9C6BEF" w:rsidR="002B5C5C" w:rsidRDefault="009D212D" w:rsidP="004027F3">
      <w:pPr>
        <w:spacing w:before="299" w:line="360" w:lineRule="auto"/>
        <w:ind w:right="-31"/>
        <w:rPr>
          <w:rFonts w:ascii="Arial" w:hAnsi="Arial" w:cs="Arial"/>
          <w:b/>
          <w:sz w:val="36"/>
          <w:szCs w:val="36"/>
        </w:rPr>
      </w:pPr>
      <w:r w:rsidRPr="000D60C1">
        <w:rPr>
          <w:rFonts w:ascii="Arial" w:hAnsi="Arial" w:cs="Arial"/>
          <w:noProof/>
          <w:sz w:val="24"/>
        </w:rPr>
        <mc:AlternateContent>
          <mc:Choice Requires="wps">
            <w:drawing>
              <wp:anchor distT="0" distB="0" distL="0" distR="0" simplePos="0" relativeHeight="251689984" behindDoc="1" locked="0" layoutInCell="1" allowOverlap="1" wp14:anchorId="1DE7CD19" wp14:editId="005C9737">
                <wp:simplePos x="0" y="0"/>
                <wp:positionH relativeFrom="page">
                  <wp:posOffset>540000</wp:posOffset>
                </wp:positionH>
                <wp:positionV relativeFrom="paragraph">
                  <wp:posOffset>181395</wp:posOffset>
                </wp:positionV>
                <wp:extent cx="2930525" cy="22542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0525" cy="225425"/>
                        </a:xfrm>
                        <a:prstGeom prst="rect">
                          <a:avLst/>
                        </a:prstGeom>
                      </wps:spPr>
                      <wps:txbx>
                        <w:txbxContent>
                          <w:p w14:paraId="44213513" w14:textId="77777777" w:rsidR="00DF50C0" w:rsidRDefault="009D212D">
                            <w:pPr>
                              <w:rPr>
                                <w:sz w:val="26"/>
                              </w:rPr>
                            </w:pPr>
                            <w:r>
                              <w:rPr>
                                <w:b/>
                                <w:color w:val="FFFFFF"/>
                                <w:sz w:val="26"/>
                              </w:rPr>
                              <w:t>RETINA</w:t>
                            </w:r>
                            <w:r>
                              <w:rPr>
                                <w:b/>
                                <w:color w:val="FFFFFF"/>
                                <w:spacing w:val="-2"/>
                                <w:sz w:val="26"/>
                              </w:rPr>
                              <w:t xml:space="preserve"> </w:t>
                            </w:r>
                            <w:r>
                              <w:rPr>
                                <w:b/>
                                <w:color w:val="FFFFFF"/>
                                <w:sz w:val="26"/>
                              </w:rPr>
                              <w:t>UK</w:t>
                            </w:r>
                            <w:r>
                              <w:rPr>
                                <w:b/>
                                <w:color w:val="FFFFFF"/>
                                <w:spacing w:val="64"/>
                                <w:sz w:val="26"/>
                              </w:rPr>
                              <w:t xml:space="preserve"> </w:t>
                            </w:r>
                            <w:r>
                              <w:rPr>
                                <w:color w:val="FFFFFF"/>
                                <w:sz w:val="26"/>
                              </w:rPr>
                              <w:t>SIGHT</w:t>
                            </w:r>
                            <w:r>
                              <w:rPr>
                                <w:color w:val="FFFFFF"/>
                                <w:spacing w:val="-2"/>
                                <w:sz w:val="26"/>
                              </w:rPr>
                              <w:t xml:space="preserve"> </w:t>
                            </w:r>
                            <w:r>
                              <w:rPr>
                                <w:color w:val="FFFFFF"/>
                                <w:sz w:val="26"/>
                              </w:rPr>
                              <w:t>LOSS</w:t>
                            </w:r>
                            <w:r>
                              <w:rPr>
                                <w:color w:val="FFFFFF"/>
                                <w:spacing w:val="-1"/>
                                <w:sz w:val="26"/>
                              </w:rPr>
                              <w:t xml:space="preserve"> </w:t>
                            </w:r>
                            <w:r>
                              <w:rPr>
                                <w:color w:val="FFFFFF"/>
                                <w:sz w:val="26"/>
                              </w:rPr>
                              <w:t>SURVEY</w:t>
                            </w:r>
                            <w:r>
                              <w:rPr>
                                <w:color w:val="FFFFFF"/>
                                <w:spacing w:val="-2"/>
                                <w:sz w:val="26"/>
                              </w:rPr>
                              <w:t xml:space="preserve"> </w:t>
                            </w:r>
                            <w:r>
                              <w:rPr>
                                <w:color w:val="FFFFFF"/>
                                <w:spacing w:val="-4"/>
                                <w:sz w:val="26"/>
                              </w:rPr>
                              <w:t>2022</w:t>
                            </w:r>
                          </w:p>
                        </w:txbxContent>
                      </wps:txbx>
                      <wps:bodyPr wrap="square" lIns="0" tIns="0" rIns="0" bIns="0" rtlCol="0">
                        <a:noAutofit/>
                      </wps:bodyPr>
                    </wps:wsp>
                  </a:graphicData>
                </a:graphic>
              </wp:anchor>
            </w:drawing>
          </mc:Choice>
          <mc:Fallback>
            <w:pict>
              <v:shapetype w14:anchorId="1DE7CD19" id="_x0000_t202" coordsize="21600,21600" o:spt="202" path="m,l,21600r21600,l21600,xe">
                <v:stroke joinstyle="miter"/>
                <v:path gradientshapeok="t" o:connecttype="rect"/>
              </v:shapetype>
              <v:shape id="Textbox 35" o:spid="_x0000_s1026" type="#_x0000_t202" style="position:absolute;margin-left:42.5pt;margin-top:14.3pt;width:230.75pt;height:17.75pt;z-index:-251626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" filled="f" stroked="f">
                <v:textbox inset="0,0,0,0">
                  <w:txbxContent>
                    <w:p w14:paraId="44213513" w14:textId="77777777" w:rsidR="00DF50C0" w:rsidRDefault="009D212D">
                      <w:pPr>
                        <w:rPr>
                          <w:sz w:val="26"/>
                        </w:rPr>
                      </w:pPr>
                      <w:r>
                        <w:rPr>
                          <w:b/>
                          <w:color w:val="FFFFFF"/>
                          <w:sz w:val="26"/>
                        </w:rPr>
                        <w:t>RETINA</w:t>
                      </w:r>
                      <w:r>
                        <w:rPr>
                          <w:b/>
                          <w:color w:val="FFFFFF"/>
                          <w:spacing w:val="-2"/>
                          <w:sz w:val="26"/>
                        </w:rPr>
                        <w:t xml:space="preserve"> </w:t>
                      </w:r>
                      <w:r>
                        <w:rPr>
                          <w:b/>
                          <w:color w:val="FFFFFF"/>
                          <w:sz w:val="26"/>
                        </w:rPr>
                        <w:t>UK</w:t>
                      </w:r>
                      <w:r>
                        <w:rPr>
                          <w:b/>
                          <w:color w:val="FFFFFF"/>
                          <w:spacing w:val="64"/>
                          <w:sz w:val="26"/>
                        </w:rPr>
                        <w:t xml:space="preserve"> </w:t>
                      </w:r>
                      <w:r>
                        <w:rPr>
                          <w:color w:val="FFFFFF"/>
                          <w:sz w:val="26"/>
                        </w:rPr>
                        <w:t>SIGHT</w:t>
                      </w:r>
                      <w:r>
                        <w:rPr>
                          <w:color w:val="FFFFFF"/>
                          <w:spacing w:val="-2"/>
                          <w:sz w:val="26"/>
                        </w:rPr>
                        <w:t xml:space="preserve"> </w:t>
                      </w:r>
                      <w:r>
                        <w:rPr>
                          <w:color w:val="FFFFFF"/>
                          <w:sz w:val="26"/>
                        </w:rPr>
                        <w:t>LOSS</w:t>
                      </w:r>
                      <w:r>
                        <w:rPr>
                          <w:color w:val="FFFFFF"/>
                          <w:spacing w:val="-1"/>
                          <w:sz w:val="26"/>
                        </w:rPr>
                        <w:t xml:space="preserve"> </w:t>
                      </w:r>
                      <w:r>
                        <w:rPr>
                          <w:color w:val="FFFFFF"/>
                          <w:sz w:val="26"/>
                        </w:rPr>
                        <w:t>SURVEY</w:t>
                      </w:r>
                      <w:r>
                        <w:rPr>
                          <w:color w:val="FFFFFF"/>
                          <w:spacing w:val="-2"/>
                          <w:sz w:val="26"/>
                        </w:rPr>
                        <w:t xml:space="preserve"> </w:t>
                      </w:r>
                      <w:r>
                        <w:rPr>
                          <w:color w:val="FFFFFF"/>
                          <w:spacing w:val="-4"/>
                          <w:sz w:val="26"/>
                        </w:rPr>
                        <w:t>2022</w:t>
                      </w:r>
                    </w:p>
                  </w:txbxContent>
                </v:textbox>
                <w10:wrap anchorx="page"/>
              </v:shape>
            </w:pict>
          </mc:Fallback>
        </mc:AlternateContent>
      </w:r>
      <w:r w:rsidRPr="000D60C1">
        <w:rPr>
          <w:rFonts w:ascii="Arial" w:hAnsi="Arial" w:cs="Arial"/>
          <w:color w:val="FFFFFF"/>
          <w:spacing w:val="-14"/>
          <w:sz w:val="24"/>
        </w:rPr>
        <w:t xml:space="preserve"> </w:t>
      </w:r>
      <w:r w:rsidR="002B5C5C">
        <w:br w:type="page"/>
      </w:r>
    </w:p>
    <w:p w14:paraId="1D5833F4" w14:textId="6FF5397B" w:rsidR="00DF50C0" w:rsidRPr="000D60C1" w:rsidRDefault="009D212D" w:rsidP="00F73B50">
      <w:pPr>
        <w:pStyle w:val="Heading2"/>
      </w:pPr>
      <w:bookmarkStart w:id="1" w:name="_Toc208499812"/>
      <w:r w:rsidRPr="000D60C1">
        <w:lastRenderedPageBreak/>
        <w:t>Welcome from</w:t>
      </w:r>
      <w:r w:rsidR="000D60C1" w:rsidRPr="000D60C1">
        <w:t xml:space="preserve"> </w:t>
      </w:r>
      <w:r w:rsidRPr="000D60C1">
        <w:t>our Chief Executive</w:t>
      </w:r>
      <w:bookmarkEnd w:id="1"/>
      <w:r w:rsidR="00025D12">
        <w:t>, Tina Garvey</w:t>
      </w:r>
    </w:p>
    <w:p w14:paraId="6D18E446" w14:textId="19E478FF" w:rsidR="00DF50C0" w:rsidRPr="000D60C1" w:rsidRDefault="009D212D" w:rsidP="0082074A">
      <w:pPr>
        <w:pStyle w:val="BodyText"/>
      </w:pPr>
      <w:r w:rsidRPr="000D60C1">
        <w:t>Retina UK is the only UK charity solely dedicated to supporting people affected by inherited sight loss. Our mission is twofold:</w:t>
      </w:r>
      <w:r w:rsidRPr="000D60C1">
        <w:rPr>
          <w:spacing w:val="40"/>
        </w:rPr>
        <w:t xml:space="preserve"> </w:t>
      </w:r>
      <w:r w:rsidRPr="000D60C1">
        <w:t>to help people living with these conditions and their families live better</w:t>
      </w:r>
      <w:r w:rsidRPr="000D60C1">
        <w:rPr>
          <w:spacing w:val="-4"/>
        </w:rPr>
        <w:t xml:space="preserve"> </w:t>
      </w:r>
      <w:r w:rsidRPr="000D60C1">
        <w:t>today,</w:t>
      </w:r>
      <w:r w:rsidRPr="000D60C1">
        <w:rPr>
          <w:spacing w:val="-4"/>
        </w:rPr>
        <w:t xml:space="preserve"> </w:t>
      </w:r>
      <w:r w:rsidRPr="000D60C1">
        <w:t>and</w:t>
      </w:r>
      <w:r w:rsidRPr="000D60C1">
        <w:rPr>
          <w:spacing w:val="-4"/>
        </w:rPr>
        <w:t xml:space="preserve"> </w:t>
      </w:r>
      <w:r w:rsidRPr="000D60C1">
        <w:t>to</w:t>
      </w:r>
      <w:r w:rsidRPr="000D60C1">
        <w:rPr>
          <w:spacing w:val="-4"/>
        </w:rPr>
        <w:t xml:space="preserve"> </w:t>
      </w:r>
      <w:r w:rsidRPr="000D60C1">
        <w:t>fund</w:t>
      </w:r>
      <w:r w:rsidRPr="000D60C1">
        <w:rPr>
          <w:spacing w:val="-4"/>
        </w:rPr>
        <w:t xml:space="preserve"> </w:t>
      </w:r>
      <w:r w:rsidRPr="000D60C1">
        <w:t>vital</w:t>
      </w:r>
      <w:r w:rsidRPr="000D60C1">
        <w:rPr>
          <w:spacing w:val="-4"/>
        </w:rPr>
        <w:t xml:space="preserve"> </w:t>
      </w:r>
      <w:r w:rsidRPr="000D60C1">
        <w:t>medical</w:t>
      </w:r>
      <w:r w:rsidRPr="000D60C1">
        <w:rPr>
          <w:spacing w:val="-4"/>
        </w:rPr>
        <w:t xml:space="preserve"> </w:t>
      </w:r>
      <w:r w:rsidRPr="000D60C1">
        <w:t>research</w:t>
      </w:r>
      <w:r w:rsidRPr="000D60C1">
        <w:rPr>
          <w:spacing w:val="-4"/>
        </w:rPr>
        <w:t xml:space="preserve"> </w:t>
      </w:r>
      <w:r w:rsidRPr="000D60C1">
        <w:t>that</w:t>
      </w:r>
      <w:r w:rsidRPr="000D60C1">
        <w:rPr>
          <w:spacing w:val="-4"/>
        </w:rPr>
        <w:t xml:space="preserve"> </w:t>
      </w:r>
      <w:r w:rsidRPr="000D60C1">
        <w:t>brings</w:t>
      </w:r>
      <w:r w:rsidRPr="000D60C1">
        <w:rPr>
          <w:spacing w:val="-4"/>
        </w:rPr>
        <w:t xml:space="preserve"> </w:t>
      </w:r>
      <w:r w:rsidRPr="000D60C1">
        <w:t>hope for treatments in the future.</w:t>
      </w:r>
    </w:p>
    <w:p w14:paraId="1234BB88" w14:textId="2FE897D5" w:rsidR="00DF50C0" w:rsidRPr="000D60C1" w:rsidRDefault="009D212D" w:rsidP="0082074A">
      <w:pPr>
        <w:pStyle w:val="BodyText"/>
      </w:pPr>
      <w:r w:rsidRPr="000D60C1">
        <w:t>We are deeply grateful to everyone who took the time to participate in the 2025 survey. Your voices are not only heard, but they are also powerful and</w:t>
      </w:r>
      <w:r w:rsidRPr="000D60C1">
        <w:rPr>
          <w:spacing w:val="-3"/>
        </w:rPr>
        <w:t xml:space="preserve"> </w:t>
      </w:r>
      <w:r w:rsidRPr="000D60C1">
        <w:t>shape</w:t>
      </w:r>
      <w:r w:rsidRPr="000D60C1">
        <w:rPr>
          <w:spacing w:val="-3"/>
        </w:rPr>
        <w:t xml:space="preserve"> </w:t>
      </w:r>
      <w:r w:rsidRPr="000D60C1">
        <w:t>the</w:t>
      </w:r>
      <w:r w:rsidRPr="000D60C1">
        <w:rPr>
          <w:spacing w:val="-3"/>
        </w:rPr>
        <w:t xml:space="preserve"> </w:t>
      </w:r>
      <w:r w:rsidRPr="000D60C1">
        <w:t>future.</w:t>
      </w:r>
      <w:r w:rsidRPr="000D60C1">
        <w:rPr>
          <w:spacing w:val="-3"/>
        </w:rPr>
        <w:t xml:space="preserve"> </w:t>
      </w:r>
      <w:r w:rsidRPr="000D60C1">
        <w:t>The</w:t>
      </w:r>
      <w:r w:rsidRPr="000D60C1">
        <w:rPr>
          <w:spacing w:val="-3"/>
        </w:rPr>
        <w:t xml:space="preserve"> </w:t>
      </w:r>
      <w:r w:rsidRPr="000D60C1">
        <w:t>lived</w:t>
      </w:r>
      <w:r w:rsidRPr="000D60C1">
        <w:rPr>
          <w:spacing w:val="-3"/>
        </w:rPr>
        <w:t xml:space="preserve"> </w:t>
      </w:r>
      <w:r w:rsidRPr="000D60C1">
        <w:t>experiences</w:t>
      </w:r>
      <w:r w:rsidRPr="000D60C1">
        <w:rPr>
          <w:spacing w:val="-3"/>
        </w:rPr>
        <w:t xml:space="preserve"> </w:t>
      </w:r>
      <w:r w:rsidRPr="000D60C1">
        <w:t>and</w:t>
      </w:r>
      <w:r w:rsidRPr="000D60C1">
        <w:rPr>
          <w:spacing w:val="-3"/>
        </w:rPr>
        <w:t xml:space="preserve"> </w:t>
      </w:r>
      <w:r w:rsidRPr="000D60C1">
        <w:t>insights</w:t>
      </w:r>
      <w:r w:rsidRPr="000D60C1">
        <w:rPr>
          <w:spacing w:val="-3"/>
        </w:rPr>
        <w:t xml:space="preserve"> </w:t>
      </w:r>
      <w:r w:rsidRPr="000D60C1">
        <w:t>you’ve</w:t>
      </w:r>
      <w:r w:rsidRPr="000D60C1">
        <w:rPr>
          <w:spacing w:val="-3"/>
        </w:rPr>
        <w:t xml:space="preserve"> </w:t>
      </w:r>
      <w:r w:rsidRPr="000D60C1">
        <w:t>shared</w:t>
      </w:r>
      <w:r w:rsidRPr="000D60C1">
        <w:rPr>
          <w:spacing w:val="-3"/>
        </w:rPr>
        <w:t xml:space="preserve"> </w:t>
      </w:r>
      <w:r w:rsidRPr="000D60C1">
        <w:t>are</w:t>
      </w:r>
      <w:r w:rsidR="00025D12">
        <w:t xml:space="preserve"> </w:t>
      </w:r>
      <w:r w:rsidRPr="000D60C1">
        <w:t>essential</w:t>
      </w:r>
      <w:r w:rsidRPr="000D60C1">
        <w:rPr>
          <w:spacing w:val="-3"/>
        </w:rPr>
        <w:t xml:space="preserve"> </w:t>
      </w:r>
      <w:r w:rsidRPr="000D60C1">
        <w:t>in</w:t>
      </w:r>
      <w:r w:rsidRPr="000D60C1">
        <w:rPr>
          <w:spacing w:val="-3"/>
        </w:rPr>
        <w:t xml:space="preserve"> </w:t>
      </w:r>
      <w:r w:rsidRPr="000D60C1">
        <w:t>driving</w:t>
      </w:r>
      <w:r w:rsidRPr="000D60C1">
        <w:rPr>
          <w:spacing w:val="-3"/>
        </w:rPr>
        <w:t xml:space="preserve"> </w:t>
      </w:r>
      <w:r w:rsidRPr="000D60C1">
        <w:t>meaningful,</w:t>
      </w:r>
      <w:r w:rsidRPr="000D60C1">
        <w:rPr>
          <w:spacing w:val="-3"/>
        </w:rPr>
        <w:t xml:space="preserve"> </w:t>
      </w:r>
      <w:r w:rsidRPr="000D60C1">
        <w:t>evidence-based</w:t>
      </w:r>
      <w:r w:rsidRPr="000D60C1">
        <w:rPr>
          <w:spacing w:val="-3"/>
        </w:rPr>
        <w:t xml:space="preserve"> </w:t>
      </w:r>
      <w:r w:rsidRPr="000D60C1">
        <w:t>change</w:t>
      </w:r>
      <w:r w:rsidRPr="000D60C1">
        <w:rPr>
          <w:spacing w:val="-3"/>
        </w:rPr>
        <w:t xml:space="preserve"> </w:t>
      </w:r>
      <w:r w:rsidRPr="000D60C1">
        <w:t>both</w:t>
      </w:r>
      <w:r w:rsidRPr="000D60C1">
        <w:rPr>
          <w:spacing w:val="-3"/>
        </w:rPr>
        <w:t xml:space="preserve"> </w:t>
      </w:r>
      <w:r w:rsidRPr="000D60C1">
        <w:t>for</w:t>
      </w:r>
      <w:r w:rsidRPr="000D60C1">
        <w:rPr>
          <w:spacing w:val="-3"/>
        </w:rPr>
        <w:t xml:space="preserve"> </w:t>
      </w:r>
      <w:r w:rsidRPr="000D60C1">
        <w:t>us,</w:t>
      </w:r>
      <w:r w:rsidRPr="000D60C1">
        <w:rPr>
          <w:spacing w:val="-3"/>
        </w:rPr>
        <w:t xml:space="preserve"> </w:t>
      </w:r>
      <w:r w:rsidRPr="000D60C1">
        <w:t>and</w:t>
      </w:r>
      <w:r w:rsidRPr="000D60C1">
        <w:rPr>
          <w:spacing w:val="-3"/>
        </w:rPr>
        <w:t xml:space="preserve"> </w:t>
      </w:r>
      <w:r w:rsidRPr="000D60C1">
        <w:t>in</w:t>
      </w:r>
      <w:r w:rsidRPr="000D60C1">
        <w:rPr>
          <w:spacing w:val="-3"/>
        </w:rPr>
        <w:t xml:space="preserve"> </w:t>
      </w:r>
      <w:r w:rsidRPr="000D60C1">
        <w:t>the broader context.</w:t>
      </w:r>
    </w:p>
    <w:p w14:paraId="0C0B175E" w14:textId="77777777" w:rsidR="00DF50C0" w:rsidRPr="000D60C1" w:rsidRDefault="009D212D" w:rsidP="0082074A">
      <w:pPr>
        <w:pStyle w:val="BodyText"/>
      </w:pPr>
      <w:r w:rsidRPr="000D60C1">
        <w:t>This is our third consecutive insight survey, and together, the data paints a compelling picture of the ongoing challenges faced by the inherited retinal dystrophy</w:t>
      </w:r>
      <w:r w:rsidRPr="000D60C1">
        <w:rPr>
          <w:spacing w:val="-4"/>
        </w:rPr>
        <w:t xml:space="preserve"> </w:t>
      </w:r>
      <w:r w:rsidRPr="000D60C1">
        <w:t>community.</w:t>
      </w:r>
      <w:r w:rsidRPr="000D60C1">
        <w:rPr>
          <w:spacing w:val="-4"/>
        </w:rPr>
        <w:t xml:space="preserve"> </w:t>
      </w:r>
      <w:r w:rsidRPr="000D60C1">
        <w:t>It</w:t>
      </w:r>
      <w:r w:rsidRPr="000D60C1">
        <w:rPr>
          <w:spacing w:val="-4"/>
        </w:rPr>
        <w:t xml:space="preserve"> </w:t>
      </w:r>
      <w:r w:rsidRPr="000D60C1">
        <w:t>also</w:t>
      </w:r>
      <w:r w:rsidRPr="000D60C1">
        <w:rPr>
          <w:spacing w:val="-4"/>
        </w:rPr>
        <w:t xml:space="preserve"> </w:t>
      </w:r>
      <w:r w:rsidRPr="000D60C1">
        <w:t>shows</w:t>
      </w:r>
      <w:r w:rsidRPr="000D60C1">
        <w:rPr>
          <w:spacing w:val="-4"/>
        </w:rPr>
        <w:t xml:space="preserve"> </w:t>
      </w:r>
      <w:r w:rsidRPr="000D60C1">
        <w:t>us</w:t>
      </w:r>
      <w:r w:rsidRPr="000D60C1">
        <w:rPr>
          <w:spacing w:val="-4"/>
        </w:rPr>
        <w:t xml:space="preserve"> </w:t>
      </w:r>
      <w:r w:rsidRPr="000D60C1">
        <w:t>clearly</w:t>
      </w:r>
      <w:r w:rsidRPr="000D60C1">
        <w:rPr>
          <w:spacing w:val="-4"/>
        </w:rPr>
        <w:t xml:space="preserve"> </w:t>
      </w:r>
      <w:r w:rsidRPr="000D60C1">
        <w:t>where</w:t>
      </w:r>
      <w:r w:rsidRPr="000D60C1">
        <w:rPr>
          <w:spacing w:val="-4"/>
        </w:rPr>
        <w:t xml:space="preserve"> </w:t>
      </w:r>
      <w:r w:rsidRPr="000D60C1">
        <w:t>improvements</w:t>
      </w:r>
      <w:r w:rsidRPr="000D60C1">
        <w:rPr>
          <w:spacing w:val="-4"/>
        </w:rPr>
        <w:t xml:space="preserve"> </w:t>
      </w:r>
      <w:r w:rsidRPr="000D60C1">
        <w:t>are</w:t>
      </w:r>
      <w:r w:rsidRPr="000D60C1">
        <w:rPr>
          <w:spacing w:val="-4"/>
        </w:rPr>
        <w:t xml:space="preserve"> </w:t>
      </w:r>
      <w:r w:rsidRPr="000D60C1">
        <w:t>most needed; in healthcare, finding treatments, daily life, emotional wellbeing, and access to support and technology. Most importantly, it guides how we shape our services and priorities to ensure we are meeting real, current needs.</w:t>
      </w:r>
    </w:p>
    <w:p w14:paraId="208C2527" w14:textId="77777777" w:rsidR="00DF50C0" w:rsidRPr="000D60C1" w:rsidRDefault="009D212D" w:rsidP="0082074A">
      <w:pPr>
        <w:pStyle w:val="BodyText"/>
      </w:pPr>
      <w:r w:rsidRPr="000D60C1">
        <w:t>Thank you once again for sharing your experiences. Your input strengthens our</w:t>
      </w:r>
      <w:r w:rsidRPr="000D60C1">
        <w:rPr>
          <w:spacing w:val="-3"/>
        </w:rPr>
        <w:t xml:space="preserve"> </w:t>
      </w:r>
      <w:r w:rsidRPr="000D60C1">
        <w:t>collective</w:t>
      </w:r>
      <w:r w:rsidRPr="000D60C1">
        <w:rPr>
          <w:spacing w:val="-3"/>
        </w:rPr>
        <w:t xml:space="preserve"> </w:t>
      </w:r>
      <w:r w:rsidRPr="000D60C1">
        <w:t>voice</w:t>
      </w:r>
      <w:r w:rsidRPr="000D60C1">
        <w:rPr>
          <w:spacing w:val="-3"/>
        </w:rPr>
        <w:t xml:space="preserve"> </w:t>
      </w:r>
      <w:r w:rsidRPr="000D60C1">
        <w:t>and</w:t>
      </w:r>
      <w:r w:rsidRPr="000D60C1">
        <w:rPr>
          <w:spacing w:val="-3"/>
        </w:rPr>
        <w:t xml:space="preserve"> </w:t>
      </w:r>
      <w:r w:rsidRPr="000D60C1">
        <w:t>helps</w:t>
      </w:r>
      <w:r w:rsidRPr="000D60C1">
        <w:rPr>
          <w:spacing w:val="-3"/>
        </w:rPr>
        <w:t xml:space="preserve"> </w:t>
      </w:r>
      <w:r w:rsidRPr="000D60C1">
        <w:t>us</w:t>
      </w:r>
      <w:r w:rsidRPr="000D60C1">
        <w:rPr>
          <w:spacing w:val="-3"/>
        </w:rPr>
        <w:t xml:space="preserve"> </w:t>
      </w:r>
      <w:r w:rsidRPr="000D60C1">
        <w:t>work</w:t>
      </w:r>
      <w:r w:rsidRPr="000D60C1">
        <w:rPr>
          <w:spacing w:val="-3"/>
        </w:rPr>
        <w:t xml:space="preserve"> </w:t>
      </w:r>
      <w:r w:rsidRPr="000D60C1">
        <w:t>toward</w:t>
      </w:r>
      <w:r w:rsidRPr="000D60C1">
        <w:rPr>
          <w:spacing w:val="-3"/>
        </w:rPr>
        <w:t xml:space="preserve"> </w:t>
      </w:r>
      <w:r w:rsidRPr="000D60C1">
        <w:t>a</w:t>
      </w:r>
      <w:r w:rsidRPr="000D60C1">
        <w:rPr>
          <w:spacing w:val="-3"/>
        </w:rPr>
        <w:t xml:space="preserve"> </w:t>
      </w:r>
      <w:r w:rsidRPr="000D60C1">
        <w:t>brighter</w:t>
      </w:r>
      <w:r w:rsidRPr="000D60C1">
        <w:rPr>
          <w:spacing w:val="-3"/>
        </w:rPr>
        <w:t xml:space="preserve"> </w:t>
      </w:r>
      <w:r w:rsidRPr="000D60C1">
        <w:t>future</w:t>
      </w:r>
      <w:r w:rsidRPr="000D60C1">
        <w:rPr>
          <w:spacing w:val="-3"/>
        </w:rPr>
        <w:t xml:space="preserve"> </w:t>
      </w:r>
      <w:r w:rsidRPr="000D60C1">
        <w:t>for</w:t>
      </w:r>
      <w:r w:rsidRPr="000D60C1">
        <w:rPr>
          <w:spacing w:val="-3"/>
        </w:rPr>
        <w:t xml:space="preserve"> </w:t>
      </w:r>
      <w:r w:rsidRPr="000D60C1">
        <w:t>everyone affected by inherited sight loss.</w:t>
      </w:r>
    </w:p>
    <w:p w14:paraId="15062142" w14:textId="77777777" w:rsidR="00025D12" w:rsidRDefault="00025D12">
      <w:pPr>
        <w:rPr>
          <w:rFonts w:ascii="Arial" w:hAnsi="Arial" w:cs="Arial"/>
          <w:b/>
          <w:sz w:val="36"/>
          <w:szCs w:val="36"/>
        </w:rPr>
      </w:pPr>
      <w:bookmarkStart w:id="2" w:name="_TOC_250008"/>
      <w:bookmarkStart w:id="3" w:name="_Toc208499813"/>
      <w:bookmarkEnd w:id="2"/>
      <w:r>
        <w:br w:type="page"/>
      </w:r>
    </w:p>
    <w:p w14:paraId="3C7D2425" w14:textId="2DAB05B1" w:rsidR="00DF50C0" w:rsidRPr="000D60C1" w:rsidRDefault="009D212D" w:rsidP="00F73B50">
      <w:pPr>
        <w:pStyle w:val="Heading2"/>
      </w:pPr>
      <w:r w:rsidRPr="000D60C1">
        <w:lastRenderedPageBreak/>
        <w:t>Introduction</w:t>
      </w:r>
      <w:bookmarkEnd w:id="3"/>
    </w:p>
    <w:p w14:paraId="27E078E8" w14:textId="77777777" w:rsidR="00DF50C0" w:rsidRPr="000D60C1" w:rsidRDefault="009D212D" w:rsidP="0082074A">
      <w:pPr>
        <w:pStyle w:val="BodyText"/>
      </w:pPr>
      <w:r w:rsidRPr="000D60C1">
        <w:t>This</w:t>
      </w:r>
      <w:r w:rsidRPr="000D60C1">
        <w:rPr>
          <w:spacing w:val="-12"/>
        </w:rPr>
        <w:t xml:space="preserve"> </w:t>
      </w:r>
      <w:r w:rsidRPr="000D60C1">
        <w:t>is</w:t>
      </w:r>
      <w:r w:rsidRPr="000D60C1">
        <w:rPr>
          <w:spacing w:val="-12"/>
        </w:rPr>
        <w:t xml:space="preserve"> </w:t>
      </w:r>
      <w:r w:rsidRPr="000D60C1">
        <w:t>Retina</w:t>
      </w:r>
      <w:r w:rsidRPr="000D60C1">
        <w:rPr>
          <w:spacing w:val="-12"/>
        </w:rPr>
        <w:t xml:space="preserve"> </w:t>
      </w:r>
      <w:r w:rsidRPr="000D60C1">
        <w:t>UK’s</w:t>
      </w:r>
      <w:r w:rsidRPr="000D60C1">
        <w:rPr>
          <w:spacing w:val="-12"/>
        </w:rPr>
        <w:t xml:space="preserve"> </w:t>
      </w:r>
      <w:r w:rsidRPr="000D60C1">
        <w:t>third</w:t>
      </w:r>
      <w:r w:rsidRPr="000D60C1">
        <w:rPr>
          <w:spacing w:val="-12"/>
        </w:rPr>
        <w:t xml:space="preserve"> </w:t>
      </w:r>
      <w:r w:rsidRPr="000D60C1">
        <w:t>comprehensive</w:t>
      </w:r>
      <w:r w:rsidRPr="000D60C1">
        <w:rPr>
          <w:spacing w:val="-12"/>
        </w:rPr>
        <w:t xml:space="preserve"> </w:t>
      </w:r>
      <w:r w:rsidRPr="000D60C1">
        <w:t>tracking</w:t>
      </w:r>
      <w:r w:rsidRPr="000D60C1">
        <w:rPr>
          <w:spacing w:val="-12"/>
        </w:rPr>
        <w:t xml:space="preserve"> </w:t>
      </w:r>
      <w:r w:rsidRPr="000D60C1">
        <w:t>survey of</w:t>
      </w:r>
      <w:r w:rsidRPr="000D60C1">
        <w:rPr>
          <w:spacing w:val="-20"/>
        </w:rPr>
        <w:t xml:space="preserve"> </w:t>
      </w:r>
      <w:r w:rsidRPr="000D60C1">
        <w:t>the</w:t>
      </w:r>
      <w:r w:rsidRPr="000D60C1">
        <w:rPr>
          <w:spacing w:val="-20"/>
        </w:rPr>
        <w:t xml:space="preserve"> </w:t>
      </w:r>
      <w:r w:rsidRPr="000D60C1">
        <w:t>experiences</w:t>
      </w:r>
      <w:r w:rsidRPr="000D60C1">
        <w:rPr>
          <w:spacing w:val="-20"/>
        </w:rPr>
        <w:t xml:space="preserve"> </w:t>
      </w:r>
      <w:r w:rsidRPr="000D60C1">
        <w:t>of</w:t>
      </w:r>
      <w:r w:rsidRPr="000D60C1">
        <w:rPr>
          <w:spacing w:val="-20"/>
        </w:rPr>
        <w:t xml:space="preserve"> </w:t>
      </w:r>
      <w:r w:rsidRPr="000D60C1">
        <w:t>people</w:t>
      </w:r>
      <w:r w:rsidRPr="000D60C1">
        <w:rPr>
          <w:spacing w:val="-20"/>
        </w:rPr>
        <w:t xml:space="preserve"> </w:t>
      </w:r>
      <w:r w:rsidRPr="000D60C1">
        <w:t>with</w:t>
      </w:r>
      <w:r w:rsidRPr="000D60C1">
        <w:rPr>
          <w:spacing w:val="-20"/>
        </w:rPr>
        <w:t xml:space="preserve"> </w:t>
      </w:r>
      <w:r w:rsidRPr="000D60C1">
        <w:t>inherited</w:t>
      </w:r>
      <w:r w:rsidRPr="000D60C1">
        <w:rPr>
          <w:spacing w:val="-20"/>
        </w:rPr>
        <w:t xml:space="preserve"> </w:t>
      </w:r>
      <w:r w:rsidRPr="000D60C1">
        <w:t>sight</w:t>
      </w:r>
      <w:r w:rsidRPr="000D60C1">
        <w:rPr>
          <w:spacing w:val="-20"/>
        </w:rPr>
        <w:t xml:space="preserve"> </w:t>
      </w:r>
      <w:r w:rsidRPr="000D60C1">
        <w:t>loss.</w:t>
      </w:r>
    </w:p>
    <w:p w14:paraId="698B3179" w14:textId="77777777" w:rsidR="00DF50C0" w:rsidRPr="000D60C1" w:rsidRDefault="009D212D" w:rsidP="0082074A">
      <w:pPr>
        <w:pStyle w:val="BodyText"/>
      </w:pPr>
      <w:r w:rsidRPr="000D60C1">
        <w:t>It</w:t>
      </w:r>
      <w:r w:rsidRPr="000D60C1">
        <w:rPr>
          <w:spacing w:val="-13"/>
        </w:rPr>
        <w:t xml:space="preserve"> </w:t>
      </w:r>
      <w:r w:rsidRPr="000D60C1">
        <w:t>follows</w:t>
      </w:r>
      <w:r w:rsidRPr="000D60C1">
        <w:rPr>
          <w:spacing w:val="-13"/>
        </w:rPr>
        <w:t xml:space="preserve"> </w:t>
      </w:r>
      <w:r w:rsidRPr="000D60C1">
        <w:t>similar</w:t>
      </w:r>
      <w:r w:rsidRPr="000D60C1">
        <w:rPr>
          <w:spacing w:val="-13"/>
        </w:rPr>
        <w:t xml:space="preserve"> </w:t>
      </w:r>
      <w:r w:rsidRPr="000D60C1">
        <w:t>surveys</w:t>
      </w:r>
      <w:r w:rsidRPr="000D60C1">
        <w:rPr>
          <w:spacing w:val="-13"/>
        </w:rPr>
        <w:t xml:space="preserve"> </w:t>
      </w:r>
      <w:r w:rsidRPr="000D60C1">
        <w:t>in</w:t>
      </w:r>
      <w:r w:rsidRPr="000D60C1">
        <w:rPr>
          <w:spacing w:val="-13"/>
        </w:rPr>
        <w:t xml:space="preserve"> </w:t>
      </w:r>
      <w:r w:rsidRPr="000D60C1">
        <w:t>2019</w:t>
      </w:r>
      <w:r w:rsidRPr="000D60C1">
        <w:rPr>
          <w:spacing w:val="-13"/>
        </w:rPr>
        <w:t xml:space="preserve"> </w:t>
      </w:r>
      <w:r w:rsidRPr="000D60C1">
        <w:t>and</w:t>
      </w:r>
      <w:r w:rsidRPr="000D60C1">
        <w:rPr>
          <w:spacing w:val="-12"/>
        </w:rPr>
        <w:t xml:space="preserve"> </w:t>
      </w:r>
      <w:r w:rsidRPr="000D60C1">
        <w:t>2022.</w:t>
      </w:r>
    </w:p>
    <w:p w14:paraId="1BF5DCF4" w14:textId="77777777" w:rsidR="00DF50C0" w:rsidRPr="000D60C1" w:rsidRDefault="009D212D" w:rsidP="0082074A">
      <w:pPr>
        <w:pStyle w:val="BodyText"/>
      </w:pPr>
      <w:r w:rsidRPr="000D60C1">
        <w:t>Our</w:t>
      </w:r>
      <w:r w:rsidRPr="000D60C1">
        <w:rPr>
          <w:spacing w:val="-3"/>
        </w:rPr>
        <w:t xml:space="preserve"> </w:t>
      </w:r>
      <w:r w:rsidRPr="000D60C1">
        <w:t>aim</w:t>
      </w:r>
      <w:r w:rsidRPr="000D60C1">
        <w:rPr>
          <w:spacing w:val="-3"/>
        </w:rPr>
        <w:t xml:space="preserve"> </w:t>
      </w:r>
      <w:r w:rsidRPr="000D60C1">
        <w:t>is</w:t>
      </w:r>
      <w:r w:rsidRPr="000D60C1">
        <w:rPr>
          <w:spacing w:val="-3"/>
        </w:rPr>
        <w:t xml:space="preserve"> </w:t>
      </w:r>
      <w:r w:rsidRPr="000D60C1">
        <w:t>to</w:t>
      </w:r>
      <w:r w:rsidRPr="000D60C1">
        <w:rPr>
          <w:spacing w:val="-3"/>
        </w:rPr>
        <w:t xml:space="preserve"> </w:t>
      </w:r>
      <w:r w:rsidRPr="000D60C1">
        <w:t>better</w:t>
      </w:r>
      <w:r w:rsidRPr="000D60C1">
        <w:rPr>
          <w:spacing w:val="-3"/>
        </w:rPr>
        <w:t xml:space="preserve"> </w:t>
      </w:r>
      <w:r w:rsidRPr="000D60C1">
        <w:t>understand</w:t>
      </w:r>
      <w:r w:rsidRPr="000D60C1">
        <w:rPr>
          <w:spacing w:val="-3"/>
        </w:rPr>
        <w:t xml:space="preserve"> </w:t>
      </w:r>
      <w:r w:rsidRPr="000D60C1">
        <w:t>people’s</w:t>
      </w:r>
      <w:r w:rsidRPr="000D60C1">
        <w:rPr>
          <w:spacing w:val="-3"/>
        </w:rPr>
        <w:t xml:space="preserve"> </w:t>
      </w:r>
      <w:r w:rsidRPr="000D60C1">
        <w:t>views</w:t>
      </w:r>
      <w:r w:rsidRPr="000D60C1">
        <w:rPr>
          <w:spacing w:val="-3"/>
        </w:rPr>
        <w:t xml:space="preserve"> </w:t>
      </w:r>
      <w:r w:rsidRPr="000D60C1">
        <w:t>and</w:t>
      </w:r>
      <w:r w:rsidRPr="000D60C1">
        <w:rPr>
          <w:spacing w:val="-3"/>
        </w:rPr>
        <w:t xml:space="preserve"> </w:t>
      </w:r>
      <w:r w:rsidRPr="000D60C1">
        <w:t>experiences,</w:t>
      </w:r>
      <w:r w:rsidRPr="000D60C1">
        <w:rPr>
          <w:spacing w:val="-3"/>
        </w:rPr>
        <w:t xml:space="preserve"> </w:t>
      </w:r>
      <w:r w:rsidRPr="000D60C1">
        <w:t>and</w:t>
      </w:r>
      <w:r w:rsidRPr="000D60C1">
        <w:rPr>
          <w:spacing w:val="-3"/>
        </w:rPr>
        <w:t xml:space="preserve"> </w:t>
      </w:r>
      <w:r w:rsidRPr="000D60C1">
        <w:t xml:space="preserve">how these may </w:t>
      </w:r>
      <w:proofErr w:type="gramStart"/>
      <w:r w:rsidRPr="000D60C1">
        <w:t>be changing</w:t>
      </w:r>
      <w:proofErr w:type="gramEnd"/>
      <w:r w:rsidRPr="000D60C1">
        <w:t xml:space="preserve"> over time. We use what we learn to improve our </w:t>
      </w:r>
      <w:r w:rsidRPr="000D60C1">
        <w:rPr>
          <w:spacing w:val="-2"/>
        </w:rPr>
        <w:t>support.</w:t>
      </w:r>
    </w:p>
    <w:p w14:paraId="422A48FE" w14:textId="77777777" w:rsidR="00DF50C0" w:rsidRPr="000D60C1" w:rsidRDefault="009D212D" w:rsidP="0082074A">
      <w:pPr>
        <w:pStyle w:val="BodyText"/>
      </w:pPr>
      <w:r w:rsidRPr="000D60C1">
        <w:t>Each</w:t>
      </w:r>
      <w:r w:rsidRPr="000D60C1">
        <w:rPr>
          <w:spacing w:val="-3"/>
        </w:rPr>
        <w:t xml:space="preserve"> </w:t>
      </w:r>
      <w:r w:rsidRPr="000D60C1">
        <w:t>time</w:t>
      </w:r>
      <w:r w:rsidRPr="000D60C1">
        <w:rPr>
          <w:spacing w:val="-3"/>
        </w:rPr>
        <w:t xml:space="preserve"> </w:t>
      </w:r>
      <w:r w:rsidRPr="000D60C1">
        <w:t>the</w:t>
      </w:r>
      <w:r w:rsidRPr="000D60C1">
        <w:rPr>
          <w:spacing w:val="-3"/>
        </w:rPr>
        <w:t xml:space="preserve"> </w:t>
      </w:r>
      <w:r w:rsidRPr="000D60C1">
        <w:t>survey</w:t>
      </w:r>
      <w:r w:rsidRPr="000D60C1">
        <w:rPr>
          <w:spacing w:val="-3"/>
        </w:rPr>
        <w:t xml:space="preserve"> </w:t>
      </w:r>
      <w:r w:rsidRPr="000D60C1">
        <w:t>includes</w:t>
      </w:r>
      <w:r w:rsidRPr="000D60C1">
        <w:rPr>
          <w:spacing w:val="-3"/>
        </w:rPr>
        <w:t xml:space="preserve"> </w:t>
      </w:r>
      <w:r w:rsidRPr="000D60C1">
        <w:t>a</w:t>
      </w:r>
      <w:r w:rsidRPr="000D60C1">
        <w:rPr>
          <w:spacing w:val="-3"/>
        </w:rPr>
        <w:t xml:space="preserve"> </w:t>
      </w:r>
      <w:r w:rsidRPr="000D60C1">
        <w:t>mix</w:t>
      </w:r>
      <w:r w:rsidRPr="000D60C1">
        <w:rPr>
          <w:spacing w:val="-3"/>
        </w:rPr>
        <w:t xml:space="preserve"> </w:t>
      </w:r>
      <w:r w:rsidRPr="000D60C1">
        <w:t>of</w:t>
      </w:r>
      <w:r w:rsidRPr="000D60C1">
        <w:rPr>
          <w:spacing w:val="-3"/>
        </w:rPr>
        <w:t xml:space="preserve"> </w:t>
      </w:r>
      <w:r w:rsidRPr="000D60C1">
        <w:t>questions</w:t>
      </w:r>
      <w:r w:rsidRPr="000D60C1">
        <w:rPr>
          <w:spacing w:val="-3"/>
        </w:rPr>
        <w:t xml:space="preserve"> </w:t>
      </w:r>
      <w:r w:rsidRPr="000D60C1">
        <w:t>we</w:t>
      </w:r>
      <w:r w:rsidRPr="000D60C1">
        <w:rPr>
          <w:spacing w:val="-3"/>
        </w:rPr>
        <w:t xml:space="preserve"> </w:t>
      </w:r>
      <w:r w:rsidRPr="000D60C1">
        <w:t>have</w:t>
      </w:r>
      <w:r w:rsidRPr="000D60C1">
        <w:rPr>
          <w:spacing w:val="-3"/>
        </w:rPr>
        <w:t xml:space="preserve"> </w:t>
      </w:r>
      <w:r w:rsidRPr="000D60C1">
        <w:t>asked</w:t>
      </w:r>
      <w:r w:rsidRPr="000D60C1">
        <w:rPr>
          <w:spacing w:val="-3"/>
        </w:rPr>
        <w:t xml:space="preserve"> </w:t>
      </w:r>
      <w:r w:rsidRPr="000D60C1">
        <w:t>before,</w:t>
      </w:r>
      <w:r w:rsidRPr="000D60C1">
        <w:rPr>
          <w:spacing w:val="-3"/>
        </w:rPr>
        <w:t xml:space="preserve"> </w:t>
      </w:r>
      <w:r w:rsidRPr="000D60C1">
        <w:t>to help us understand whether anything has changed for the inherited sight loss community. We also take the opportunity to ask new questions, for example, in response to advances in assistive technology.</w:t>
      </w:r>
    </w:p>
    <w:p w14:paraId="6B3F15A2" w14:textId="77777777" w:rsidR="00DF50C0" w:rsidRPr="000D60C1" w:rsidRDefault="009D212D" w:rsidP="0082074A">
      <w:pPr>
        <w:pStyle w:val="BodyText"/>
      </w:pPr>
      <w:r w:rsidRPr="000D60C1">
        <w:t>Each time, our questionnaire is designed to be completed by anyone living with inherited sight loss (or by their parent or guardian, if they are under</w:t>
      </w:r>
      <w:r w:rsidRPr="000D60C1">
        <w:rPr>
          <w:spacing w:val="-3"/>
        </w:rPr>
        <w:t xml:space="preserve"> </w:t>
      </w:r>
      <w:r w:rsidRPr="000D60C1">
        <w:t>18).</w:t>
      </w:r>
      <w:r w:rsidRPr="000D60C1">
        <w:rPr>
          <w:spacing w:val="-3"/>
        </w:rPr>
        <w:t xml:space="preserve"> </w:t>
      </w:r>
      <w:r w:rsidRPr="000D60C1">
        <w:t>We</w:t>
      </w:r>
      <w:r w:rsidRPr="000D60C1">
        <w:rPr>
          <w:spacing w:val="-3"/>
        </w:rPr>
        <w:t xml:space="preserve"> </w:t>
      </w:r>
      <w:r w:rsidRPr="000D60C1">
        <w:t>test</w:t>
      </w:r>
      <w:r w:rsidRPr="000D60C1">
        <w:rPr>
          <w:spacing w:val="-3"/>
        </w:rPr>
        <w:t xml:space="preserve"> </w:t>
      </w:r>
      <w:r w:rsidRPr="000D60C1">
        <w:t>the</w:t>
      </w:r>
      <w:r w:rsidRPr="000D60C1">
        <w:rPr>
          <w:spacing w:val="-3"/>
        </w:rPr>
        <w:t xml:space="preserve"> </w:t>
      </w:r>
      <w:r w:rsidRPr="000D60C1">
        <w:t>questionnaire</w:t>
      </w:r>
      <w:r w:rsidRPr="000D60C1">
        <w:rPr>
          <w:spacing w:val="-3"/>
        </w:rPr>
        <w:t xml:space="preserve"> </w:t>
      </w:r>
      <w:r w:rsidRPr="000D60C1">
        <w:t>with</w:t>
      </w:r>
      <w:r w:rsidRPr="000D60C1">
        <w:rPr>
          <w:spacing w:val="-3"/>
        </w:rPr>
        <w:t xml:space="preserve"> </w:t>
      </w:r>
      <w:r w:rsidRPr="000D60C1">
        <w:t>people</w:t>
      </w:r>
      <w:r w:rsidRPr="000D60C1">
        <w:rPr>
          <w:spacing w:val="-3"/>
        </w:rPr>
        <w:t xml:space="preserve"> </w:t>
      </w:r>
      <w:r w:rsidRPr="000D60C1">
        <w:t>with</w:t>
      </w:r>
      <w:r w:rsidRPr="000D60C1">
        <w:rPr>
          <w:spacing w:val="-3"/>
        </w:rPr>
        <w:t xml:space="preserve"> </w:t>
      </w:r>
      <w:r w:rsidRPr="000D60C1">
        <w:t>sight</w:t>
      </w:r>
      <w:r w:rsidRPr="000D60C1">
        <w:rPr>
          <w:spacing w:val="-3"/>
        </w:rPr>
        <w:t xml:space="preserve"> </w:t>
      </w:r>
      <w:r w:rsidRPr="000D60C1">
        <w:t>loss,</w:t>
      </w:r>
      <w:r w:rsidRPr="000D60C1">
        <w:rPr>
          <w:spacing w:val="-3"/>
        </w:rPr>
        <w:t xml:space="preserve"> </w:t>
      </w:r>
      <w:r w:rsidRPr="000D60C1">
        <w:t>to</w:t>
      </w:r>
      <w:r w:rsidRPr="000D60C1">
        <w:rPr>
          <w:spacing w:val="-3"/>
        </w:rPr>
        <w:t xml:space="preserve"> </w:t>
      </w:r>
      <w:r w:rsidRPr="000D60C1">
        <w:t>check that the questions and response options are appropriate. In 2025, the questionnaire covered:</w:t>
      </w:r>
    </w:p>
    <w:p w14:paraId="6E2DCE20" w14:textId="77777777" w:rsidR="00DF50C0" w:rsidRPr="003D7130" w:rsidRDefault="009D212D" w:rsidP="003D7130">
      <w:pPr>
        <w:pStyle w:val="ListParagraph"/>
      </w:pPr>
      <w:r w:rsidRPr="003D7130">
        <w:t>Demographic information</w:t>
      </w:r>
    </w:p>
    <w:p w14:paraId="6E499F94" w14:textId="77777777" w:rsidR="00DF50C0" w:rsidRPr="003D7130" w:rsidRDefault="009D212D" w:rsidP="003D7130">
      <w:pPr>
        <w:pStyle w:val="ListParagraph"/>
      </w:pPr>
      <w:r w:rsidRPr="003D7130">
        <w:t>Sight loss condition</w:t>
      </w:r>
    </w:p>
    <w:p w14:paraId="197BD7A5" w14:textId="77777777" w:rsidR="00DF50C0" w:rsidRPr="003D7130" w:rsidRDefault="009D212D" w:rsidP="003D7130">
      <w:pPr>
        <w:pStyle w:val="ListParagraph"/>
      </w:pPr>
      <w:r w:rsidRPr="003D7130">
        <w:t>Quality of life</w:t>
      </w:r>
    </w:p>
    <w:p w14:paraId="3F0C978E" w14:textId="77777777" w:rsidR="00DF50C0" w:rsidRPr="003D7130" w:rsidRDefault="009D212D" w:rsidP="003D7130">
      <w:pPr>
        <w:pStyle w:val="ListParagraph"/>
      </w:pPr>
      <w:r w:rsidRPr="003D7130">
        <w:lastRenderedPageBreak/>
        <w:t>Services and support</w:t>
      </w:r>
    </w:p>
    <w:p w14:paraId="611EE86B" w14:textId="77777777" w:rsidR="00DF50C0" w:rsidRPr="003D7130" w:rsidRDefault="009D212D" w:rsidP="003D7130">
      <w:pPr>
        <w:pStyle w:val="ListParagraph"/>
      </w:pPr>
      <w:r w:rsidRPr="003D7130">
        <w:t>Mental health</w:t>
      </w:r>
    </w:p>
    <w:p w14:paraId="79C735CC" w14:textId="77777777" w:rsidR="00DF50C0" w:rsidRPr="003D7130" w:rsidRDefault="009D212D" w:rsidP="003D7130">
      <w:pPr>
        <w:pStyle w:val="ListParagraph"/>
      </w:pPr>
      <w:r w:rsidRPr="003D7130">
        <w:t>Clinical research</w:t>
      </w:r>
    </w:p>
    <w:p w14:paraId="6A67C6A6" w14:textId="77777777" w:rsidR="00DF50C0" w:rsidRPr="003D7130" w:rsidRDefault="009D212D" w:rsidP="003D7130">
      <w:pPr>
        <w:pStyle w:val="ListParagraph"/>
      </w:pPr>
      <w:r w:rsidRPr="003D7130">
        <w:t>Engagement with Retina UK</w:t>
      </w:r>
    </w:p>
    <w:p w14:paraId="2A3CABBE" w14:textId="77777777" w:rsidR="00DF50C0" w:rsidRPr="000D60C1" w:rsidRDefault="009D212D" w:rsidP="0082074A">
      <w:pPr>
        <w:pStyle w:val="BodyText"/>
      </w:pPr>
      <w:r w:rsidRPr="000D60C1">
        <w:t xml:space="preserve">The questionnaire could be completed online or via a printed booklet. Print copies were distributed by post with copies of our magazine </w:t>
      </w:r>
      <w:r w:rsidRPr="000D60C1">
        <w:rPr>
          <w:i/>
        </w:rPr>
        <w:t>Look Forward</w:t>
      </w:r>
      <w:r w:rsidRPr="000D60C1">
        <w:t>,</w:t>
      </w:r>
      <w:r w:rsidRPr="000D60C1">
        <w:rPr>
          <w:spacing w:val="-5"/>
        </w:rPr>
        <w:t xml:space="preserve"> </w:t>
      </w:r>
      <w:r w:rsidRPr="000D60C1">
        <w:t>and</w:t>
      </w:r>
      <w:r w:rsidRPr="000D60C1">
        <w:rPr>
          <w:spacing w:val="-5"/>
        </w:rPr>
        <w:t xml:space="preserve"> </w:t>
      </w:r>
      <w:r w:rsidRPr="000D60C1">
        <w:t>participation</w:t>
      </w:r>
      <w:r w:rsidRPr="000D60C1">
        <w:rPr>
          <w:spacing w:val="-5"/>
        </w:rPr>
        <w:t xml:space="preserve"> </w:t>
      </w:r>
      <w:r w:rsidRPr="000D60C1">
        <w:t>promoted</w:t>
      </w:r>
      <w:r w:rsidRPr="000D60C1">
        <w:rPr>
          <w:spacing w:val="-5"/>
        </w:rPr>
        <w:t xml:space="preserve"> </w:t>
      </w:r>
      <w:r w:rsidRPr="000D60C1">
        <w:t>through</w:t>
      </w:r>
      <w:r w:rsidRPr="000D60C1">
        <w:rPr>
          <w:spacing w:val="-5"/>
        </w:rPr>
        <w:t xml:space="preserve"> </w:t>
      </w:r>
      <w:r w:rsidRPr="000D60C1">
        <w:t>Retina</w:t>
      </w:r>
      <w:r w:rsidRPr="000D60C1">
        <w:rPr>
          <w:spacing w:val="-5"/>
        </w:rPr>
        <w:t xml:space="preserve"> </w:t>
      </w:r>
      <w:r w:rsidRPr="000D60C1">
        <w:t>UK’s</w:t>
      </w:r>
      <w:r w:rsidRPr="000D60C1">
        <w:rPr>
          <w:spacing w:val="-5"/>
        </w:rPr>
        <w:t xml:space="preserve"> </w:t>
      </w:r>
      <w:r w:rsidRPr="000D60C1">
        <w:t>communications channels, and via health professionals and online communities. We provided</w:t>
      </w:r>
      <w:r w:rsidRPr="000D60C1">
        <w:rPr>
          <w:spacing w:val="-3"/>
        </w:rPr>
        <w:t xml:space="preserve"> </w:t>
      </w:r>
      <w:r w:rsidRPr="000D60C1">
        <w:t>volunteer</w:t>
      </w:r>
      <w:r w:rsidRPr="000D60C1">
        <w:rPr>
          <w:spacing w:val="-3"/>
        </w:rPr>
        <w:t xml:space="preserve"> </w:t>
      </w:r>
      <w:r w:rsidRPr="000D60C1">
        <w:t>assistance</w:t>
      </w:r>
      <w:r w:rsidRPr="000D60C1">
        <w:rPr>
          <w:spacing w:val="-3"/>
        </w:rPr>
        <w:t xml:space="preserve"> </w:t>
      </w:r>
      <w:r w:rsidRPr="000D60C1">
        <w:t>to</w:t>
      </w:r>
      <w:r w:rsidRPr="000D60C1">
        <w:rPr>
          <w:spacing w:val="-3"/>
        </w:rPr>
        <w:t xml:space="preserve"> </w:t>
      </w:r>
      <w:r w:rsidRPr="000D60C1">
        <w:t>those</w:t>
      </w:r>
      <w:r w:rsidRPr="000D60C1">
        <w:rPr>
          <w:spacing w:val="-3"/>
        </w:rPr>
        <w:t xml:space="preserve"> </w:t>
      </w:r>
      <w:r w:rsidRPr="000D60C1">
        <w:t>who</w:t>
      </w:r>
      <w:r w:rsidRPr="000D60C1">
        <w:rPr>
          <w:spacing w:val="-3"/>
        </w:rPr>
        <w:t xml:space="preserve"> </w:t>
      </w:r>
      <w:r w:rsidRPr="000D60C1">
        <w:t>may</w:t>
      </w:r>
      <w:r w:rsidRPr="000D60C1">
        <w:rPr>
          <w:spacing w:val="-3"/>
        </w:rPr>
        <w:t xml:space="preserve"> </w:t>
      </w:r>
      <w:r w:rsidRPr="000D60C1">
        <w:t>otherwise</w:t>
      </w:r>
      <w:r w:rsidRPr="000D60C1">
        <w:rPr>
          <w:spacing w:val="-3"/>
        </w:rPr>
        <w:t xml:space="preserve"> </w:t>
      </w:r>
      <w:r w:rsidRPr="000D60C1">
        <w:t>have</w:t>
      </w:r>
      <w:r w:rsidRPr="000D60C1">
        <w:rPr>
          <w:spacing w:val="-3"/>
        </w:rPr>
        <w:t xml:space="preserve"> </w:t>
      </w:r>
      <w:r w:rsidRPr="000D60C1">
        <w:t>struggled to complete the questionnaire.</w:t>
      </w:r>
    </w:p>
    <w:p w14:paraId="7D877621" w14:textId="651ED5E1" w:rsidR="00DF50C0" w:rsidRDefault="009D212D" w:rsidP="0082074A">
      <w:pPr>
        <w:pStyle w:val="BodyText"/>
      </w:pPr>
      <w:r w:rsidRPr="000D60C1">
        <w:t xml:space="preserve">In total we received 614 </w:t>
      </w:r>
      <w:r w:rsidRPr="000D60C1">
        <w:rPr>
          <w:spacing w:val="-2"/>
        </w:rPr>
        <w:t>responses.</w:t>
      </w:r>
    </w:p>
    <w:p w14:paraId="023BAA5B" w14:textId="77777777" w:rsidR="007D70CF" w:rsidRDefault="007D70CF">
      <w:pPr>
        <w:rPr>
          <w:rFonts w:ascii="Arial" w:hAnsi="Arial" w:cs="Arial"/>
          <w:b/>
          <w:sz w:val="36"/>
          <w:szCs w:val="36"/>
        </w:rPr>
      </w:pPr>
      <w:bookmarkStart w:id="4" w:name="_TOC_250007"/>
      <w:r>
        <w:br w:type="page"/>
      </w:r>
    </w:p>
    <w:p w14:paraId="50CBB97D" w14:textId="4281A249" w:rsidR="00DF50C0" w:rsidRPr="000D60C1" w:rsidRDefault="009D212D" w:rsidP="00F73B50">
      <w:pPr>
        <w:pStyle w:val="Heading2"/>
      </w:pPr>
      <w:bookmarkStart w:id="5" w:name="_Toc208499814"/>
      <w:r w:rsidRPr="000D60C1">
        <w:lastRenderedPageBreak/>
        <w:t>Summary</w:t>
      </w:r>
      <w:r w:rsidRPr="000D60C1">
        <w:rPr>
          <w:spacing w:val="-1"/>
        </w:rPr>
        <w:t xml:space="preserve"> </w:t>
      </w:r>
      <w:r w:rsidRPr="000D60C1">
        <w:t xml:space="preserve">of key </w:t>
      </w:r>
      <w:bookmarkEnd w:id="4"/>
      <w:r w:rsidRPr="000D60C1">
        <w:rPr>
          <w:spacing w:val="-2"/>
        </w:rPr>
        <w:t>findings</w:t>
      </w:r>
      <w:bookmarkEnd w:id="5"/>
    </w:p>
    <w:p w14:paraId="3297C0A9" w14:textId="77777777" w:rsidR="00DF50C0" w:rsidRPr="000D60C1" w:rsidRDefault="009D212D" w:rsidP="00F73B50">
      <w:pPr>
        <w:pStyle w:val="Heading3"/>
      </w:pPr>
      <w:bookmarkStart w:id="6" w:name="_Toc208499815"/>
      <w:r w:rsidRPr="000D60C1">
        <w:t>TYPES OF SIGHT LOSS</w:t>
      </w:r>
      <w:bookmarkEnd w:id="6"/>
    </w:p>
    <w:p w14:paraId="02C6DB7B" w14:textId="77777777" w:rsidR="00DF50C0" w:rsidRPr="003D7130" w:rsidRDefault="009D212D" w:rsidP="003D7130">
      <w:pPr>
        <w:pStyle w:val="ListParagraph"/>
      </w:pPr>
      <w:r w:rsidRPr="003D7130">
        <w:t>Most respondents (88%) are sight loss registered.</w:t>
      </w:r>
    </w:p>
    <w:p w14:paraId="21DEA71F" w14:textId="77777777" w:rsidR="00DF50C0" w:rsidRPr="003D7130" w:rsidRDefault="009D212D" w:rsidP="003D7130">
      <w:pPr>
        <w:pStyle w:val="ListParagraph"/>
      </w:pPr>
      <w:r w:rsidRPr="003D7130">
        <w:t>Almost two thirds (63%) have been diagnosed with retinitis pigmentosa (RP).</w:t>
      </w:r>
    </w:p>
    <w:p w14:paraId="75BE14E5" w14:textId="77777777" w:rsidR="00DF50C0" w:rsidRPr="003D7130" w:rsidRDefault="009D212D" w:rsidP="003D7130">
      <w:pPr>
        <w:pStyle w:val="ListParagraph"/>
      </w:pPr>
      <w:r w:rsidRPr="003D7130">
        <w:t>Two thirds (67%) were diagnosed over 20 years ago.</w:t>
      </w:r>
    </w:p>
    <w:p w14:paraId="183494B9" w14:textId="77777777" w:rsidR="00DF50C0" w:rsidRPr="003D7130" w:rsidRDefault="009D212D" w:rsidP="003D7130">
      <w:pPr>
        <w:pStyle w:val="ListParagraph"/>
      </w:pPr>
      <w:r w:rsidRPr="003D7130">
        <w:t>Almost a third (29%) could name the gene or genetic disease type behind their sight loss – repeating the positive picture from 2022.</w:t>
      </w:r>
    </w:p>
    <w:p w14:paraId="385070E7" w14:textId="11C9A97E" w:rsidR="00DF50C0" w:rsidRPr="003D7130" w:rsidRDefault="009D212D" w:rsidP="003D7130">
      <w:pPr>
        <w:pStyle w:val="ListParagraph"/>
      </w:pPr>
      <w:r w:rsidRPr="003D7130">
        <w:t>8% have no vision at all, and 4% have good overall vision.</w:t>
      </w:r>
    </w:p>
    <w:p w14:paraId="01081089" w14:textId="77777777" w:rsidR="00DF50C0" w:rsidRPr="000D60C1" w:rsidRDefault="009D212D" w:rsidP="00F73B50">
      <w:pPr>
        <w:pStyle w:val="Heading3"/>
      </w:pPr>
      <w:bookmarkStart w:id="7" w:name="_Toc208499816"/>
      <w:r w:rsidRPr="000D60C1">
        <w:t xml:space="preserve">QUALITY OF </w:t>
      </w:r>
      <w:r w:rsidRPr="000D60C1">
        <w:rPr>
          <w:spacing w:val="-4"/>
        </w:rPr>
        <w:t>LIFE</w:t>
      </w:r>
      <w:bookmarkEnd w:id="7"/>
    </w:p>
    <w:p w14:paraId="2D6EF73E" w14:textId="03692E16" w:rsidR="00DF50C0" w:rsidRPr="003D7130" w:rsidRDefault="009D212D" w:rsidP="003D7130">
      <w:pPr>
        <w:pStyle w:val="ListParagraph"/>
      </w:pPr>
      <w:r w:rsidRPr="003D7130">
        <w:t>Half of respondents (</w:t>
      </w:r>
      <w:r w:rsidR="00E16C9D">
        <w:t>5</w:t>
      </w:r>
      <w:r w:rsidRPr="003D7130">
        <w:t>3%) say their sight loss has a severe or very severe impact on their quality of life – slightly higher than in 2022.</w:t>
      </w:r>
    </w:p>
    <w:p w14:paraId="150FC418" w14:textId="77777777" w:rsidR="00DF50C0" w:rsidRPr="003D7130" w:rsidRDefault="009D212D" w:rsidP="003D7130">
      <w:pPr>
        <w:pStyle w:val="ListParagraph"/>
      </w:pPr>
      <w:r w:rsidRPr="003D7130">
        <w:t>Three quarters (72%) say they’re managing their sight loss well, compared with 24% who would like to manage it better. Those managing well include above-average proportions of those diagnosed more than 20 years ago, and people who engage with Retina UK.</w:t>
      </w:r>
    </w:p>
    <w:p w14:paraId="18E27F09" w14:textId="77777777" w:rsidR="00DF50C0" w:rsidRPr="003D7130" w:rsidRDefault="009D212D" w:rsidP="003D7130">
      <w:pPr>
        <w:pStyle w:val="ListParagraph"/>
      </w:pPr>
      <w:r w:rsidRPr="003D7130">
        <w:lastRenderedPageBreak/>
        <w:t>Anxiety and loss of confidence continue to be the biggest emotional or psychological impacts of sight loss, though more people reported anger than in 2022.</w:t>
      </w:r>
    </w:p>
    <w:p w14:paraId="443041D7" w14:textId="75850551" w:rsidR="00DF50C0" w:rsidRPr="003D7130" w:rsidRDefault="009D212D" w:rsidP="003D7130">
      <w:pPr>
        <w:pStyle w:val="ListParagraph"/>
      </w:pPr>
      <w:r w:rsidRPr="003D7130">
        <w:t xml:space="preserve">Sight </w:t>
      </w:r>
      <w:proofErr w:type="gramStart"/>
      <w:r w:rsidRPr="003D7130">
        <w:t>loss</w:t>
      </w:r>
      <w:proofErr w:type="gramEnd"/>
      <w:r w:rsidRPr="003D7130">
        <w:t xml:space="preserve"> particularly impact on mobility and getting around; leisure time and hobbies; and social life. Impacts on education and work have worsened, returning to pre-Covid levels.</w:t>
      </w:r>
    </w:p>
    <w:p w14:paraId="77D9194C" w14:textId="04D8EA24" w:rsidR="00DF50C0" w:rsidRPr="000D60C1" w:rsidRDefault="009D212D" w:rsidP="00F73B50">
      <w:pPr>
        <w:pStyle w:val="Heading3"/>
      </w:pPr>
      <w:bookmarkStart w:id="8" w:name="_Toc208499817"/>
      <w:r w:rsidRPr="000D60C1">
        <w:t>SERVICES</w:t>
      </w:r>
      <w:r w:rsidRPr="000D60C1">
        <w:rPr>
          <w:spacing w:val="-1"/>
        </w:rPr>
        <w:t xml:space="preserve"> </w:t>
      </w:r>
      <w:r w:rsidRPr="000D60C1">
        <w:t>AND</w:t>
      </w:r>
      <w:r w:rsidRPr="000D60C1">
        <w:rPr>
          <w:spacing w:val="-1"/>
        </w:rPr>
        <w:t xml:space="preserve"> </w:t>
      </w:r>
      <w:r w:rsidRPr="000D60C1">
        <w:rPr>
          <w:spacing w:val="-2"/>
        </w:rPr>
        <w:t>SUPPORT</w:t>
      </w:r>
      <w:bookmarkEnd w:id="8"/>
    </w:p>
    <w:p w14:paraId="5EAC62A2" w14:textId="77777777" w:rsidR="00DF50C0" w:rsidRPr="003D7130" w:rsidRDefault="009D212D" w:rsidP="003D7130">
      <w:pPr>
        <w:pStyle w:val="ListParagraph"/>
      </w:pPr>
      <w:r w:rsidRPr="003D7130">
        <w:t>Experiences of receiving diagnosis appear to have returned to a positive upward trend, following a dip during the pandemic.</w:t>
      </w:r>
    </w:p>
    <w:p w14:paraId="1650BB98" w14:textId="77777777" w:rsidR="00DF50C0" w:rsidRPr="003D7130" w:rsidRDefault="009D212D" w:rsidP="003D7130">
      <w:pPr>
        <w:pStyle w:val="ListParagraph"/>
      </w:pPr>
      <w:r w:rsidRPr="003D7130">
        <w:t>More people now appear to be signposted to Retina UK, and the proportion offered emotional and psychological support at diagnosis is increasing.</w:t>
      </w:r>
    </w:p>
    <w:p w14:paraId="3239686C" w14:textId="77777777" w:rsidR="00DF50C0" w:rsidRPr="003D7130" w:rsidRDefault="009D212D" w:rsidP="003D7130">
      <w:pPr>
        <w:pStyle w:val="ListParagraph"/>
      </w:pPr>
      <w:r w:rsidRPr="003D7130">
        <w:t>Just over half of respondents attended an ophthalmology appointment in the past year. One in ten say they don’t have an ophthalmologist involved in their care.</w:t>
      </w:r>
    </w:p>
    <w:p w14:paraId="5F67C588" w14:textId="77777777" w:rsidR="00DF50C0" w:rsidRPr="003D7130" w:rsidRDefault="009D212D" w:rsidP="003D7130">
      <w:pPr>
        <w:pStyle w:val="ListParagraph"/>
      </w:pPr>
      <w:r w:rsidRPr="003D7130">
        <w:t xml:space="preserve">The most useful services for people with sight loss </w:t>
      </w:r>
      <w:proofErr w:type="gramStart"/>
      <w:r w:rsidRPr="003D7130">
        <w:t>remain:</w:t>
      </w:r>
      <w:proofErr w:type="gramEnd"/>
      <w:r w:rsidRPr="003D7130">
        <w:t xml:space="preserve"> benefits advice; mobility training; access to work schemes; and social services support. There are unmet needs for support from ECLOs and social services.</w:t>
      </w:r>
    </w:p>
    <w:p w14:paraId="2B11EB7E" w14:textId="77777777" w:rsidR="00DF50C0" w:rsidRPr="003D7130" w:rsidRDefault="009D212D" w:rsidP="003D7130">
      <w:pPr>
        <w:pStyle w:val="ListParagraph"/>
      </w:pPr>
      <w:r w:rsidRPr="003D7130">
        <w:t xml:space="preserve">Informal support mostly comes from other national sight loss charities, and informal peer support. Satisfaction with support </w:t>
      </w:r>
      <w:r w:rsidRPr="003D7130">
        <w:lastRenderedPageBreak/>
        <w:t>from Retina UK staff and volunteers has increased significantly since 2019.</w:t>
      </w:r>
    </w:p>
    <w:p w14:paraId="698408A1" w14:textId="77777777" w:rsidR="00DF50C0" w:rsidRPr="003D7130" w:rsidRDefault="009D212D" w:rsidP="003D7130">
      <w:pPr>
        <w:pStyle w:val="ListParagraph"/>
      </w:pPr>
      <w:r w:rsidRPr="003D7130">
        <w:t xml:space="preserve">More than one in three respondents (38%) has experienced at least one fall or accident in the past five years that required outside support. The </w:t>
      </w:r>
      <w:proofErr w:type="gramStart"/>
      <w:r w:rsidRPr="003D7130">
        <w:t>proportion</w:t>
      </w:r>
      <w:proofErr w:type="gramEnd"/>
      <w:r w:rsidRPr="003D7130">
        <w:t xml:space="preserve"> who sought support outside of NHS services has increased since 2022.</w:t>
      </w:r>
    </w:p>
    <w:p w14:paraId="094BE9C0" w14:textId="77777777" w:rsidR="00DF50C0" w:rsidRPr="003D7130" w:rsidRDefault="009D212D" w:rsidP="003D7130">
      <w:pPr>
        <w:pStyle w:val="ListParagraph"/>
      </w:pPr>
      <w:r w:rsidRPr="003D7130">
        <w:t>Respondents use a wide range of aids, in particular, in-built accessibility features of smartphones and tablets, and flashlights and illumination devices. Many cite expense as a barrier to accessing aids they’d like, as well as not knowing how to obtain them.</w:t>
      </w:r>
    </w:p>
    <w:p w14:paraId="240B2ACF" w14:textId="31D6D126" w:rsidR="00DF50C0" w:rsidRPr="000D60C1" w:rsidRDefault="009D212D" w:rsidP="00F73B50">
      <w:pPr>
        <w:pStyle w:val="Heading3"/>
      </w:pPr>
      <w:bookmarkStart w:id="9" w:name="_Toc208499818"/>
      <w:r w:rsidRPr="000D60C1">
        <w:t xml:space="preserve">CLINICAL </w:t>
      </w:r>
      <w:r w:rsidRPr="000D60C1">
        <w:rPr>
          <w:spacing w:val="-2"/>
        </w:rPr>
        <w:t>RESEARCH</w:t>
      </w:r>
      <w:bookmarkEnd w:id="9"/>
    </w:p>
    <w:p w14:paraId="5B760C82" w14:textId="77777777" w:rsidR="00DF50C0" w:rsidRPr="003D7130" w:rsidRDefault="009D212D" w:rsidP="003D7130">
      <w:pPr>
        <w:pStyle w:val="ListParagraph"/>
      </w:pPr>
      <w:r w:rsidRPr="003D7130">
        <w:t>Just over four in 10 respondents are aware of clinical research into their sight loss, a drop from 2022 levels. But more have participated in research compared with previous surveys.</w:t>
      </w:r>
    </w:p>
    <w:p w14:paraId="5ACAB1BD" w14:textId="77777777" w:rsidR="00DF50C0" w:rsidRPr="003D7130" w:rsidRDefault="009D212D" w:rsidP="003D7130">
      <w:pPr>
        <w:pStyle w:val="ListParagraph"/>
      </w:pPr>
      <w:r w:rsidRPr="003D7130">
        <w:t xml:space="preserve">Retina UK remains the top source of research information. As with previous surveys, awareness of research is much higher among those who </w:t>
      </w:r>
      <w:proofErr w:type="gramStart"/>
      <w:r w:rsidRPr="003D7130">
        <w:t>have</w:t>
      </w:r>
      <w:proofErr w:type="gramEnd"/>
      <w:r w:rsidRPr="003D7130">
        <w:t xml:space="preserve"> engaged with Retina UK compared with those who haven’t (49% compared with 28%).</w:t>
      </w:r>
    </w:p>
    <w:p w14:paraId="61758EDC" w14:textId="77777777" w:rsidR="00025D12" w:rsidRDefault="00025D12">
      <w:pPr>
        <w:rPr>
          <w:rFonts w:ascii="Arial" w:hAnsi="Arial" w:cs="Arial"/>
          <w:b/>
          <w:bCs/>
          <w:color w:val="231F20"/>
          <w:sz w:val="32"/>
          <w:szCs w:val="32"/>
        </w:rPr>
      </w:pPr>
      <w:bookmarkStart w:id="10" w:name="_Toc208499819"/>
      <w:r>
        <w:br w:type="page"/>
      </w:r>
    </w:p>
    <w:p w14:paraId="14DBD93E" w14:textId="0B29E652" w:rsidR="00DF50C0" w:rsidRPr="000D60C1" w:rsidRDefault="009D212D" w:rsidP="00F73B50">
      <w:pPr>
        <w:pStyle w:val="Heading3"/>
      </w:pPr>
      <w:r w:rsidRPr="000D60C1">
        <w:lastRenderedPageBreak/>
        <w:t xml:space="preserve">MENTAL </w:t>
      </w:r>
      <w:r w:rsidRPr="000D60C1">
        <w:rPr>
          <w:spacing w:val="-2"/>
        </w:rPr>
        <w:t>HEALTH</w:t>
      </w:r>
      <w:bookmarkEnd w:id="10"/>
    </w:p>
    <w:p w14:paraId="5129CAC2" w14:textId="77777777" w:rsidR="00DF50C0" w:rsidRPr="003D7130" w:rsidRDefault="009D212D" w:rsidP="003D7130">
      <w:pPr>
        <w:pStyle w:val="ListParagraph"/>
      </w:pPr>
      <w:r w:rsidRPr="003D7130">
        <w:t>One in five respondents (19%) say they have accessed mental health support in relation to their sight loss. Of those who hadn’t, 83% said it was because they were not in need of it.</w:t>
      </w:r>
    </w:p>
    <w:p w14:paraId="4B5446E6" w14:textId="77777777" w:rsidR="00DF50C0" w:rsidRPr="003D7130" w:rsidRDefault="009D212D" w:rsidP="003D7130">
      <w:pPr>
        <w:pStyle w:val="ListParagraph"/>
      </w:pPr>
      <w:r w:rsidRPr="003D7130">
        <w:t>Of those who had received support, four in five (79%) had accessed a talking therapy such as counselling or psychotherapy. Two in five (44%) received prescription medication.</w:t>
      </w:r>
    </w:p>
    <w:p w14:paraId="7B30B7E6" w14:textId="77777777" w:rsidR="00DF50C0" w:rsidRPr="003D7130" w:rsidRDefault="009D212D" w:rsidP="003D7130">
      <w:pPr>
        <w:pStyle w:val="ListParagraph"/>
      </w:pPr>
      <w:r w:rsidRPr="003D7130">
        <w:t xml:space="preserve">While half referred themselves for support, the proportion referred by a healthcare professional increased to 40% from 33% in 2022. Respondents reported shorter waiting times, with one in four receiving </w:t>
      </w:r>
      <w:proofErr w:type="gramStart"/>
      <w:r w:rsidRPr="003D7130">
        <w:t>treatment</w:t>
      </w:r>
      <w:proofErr w:type="gramEnd"/>
      <w:r w:rsidRPr="003D7130">
        <w:t xml:space="preserve"> within two weeks of referral.</w:t>
      </w:r>
    </w:p>
    <w:p w14:paraId="170BE44C" w14:textId="77777777" w:rsidR="00DF50C0" w:rsidRPr="003D7130" w:rsidRDefault="009D212D" w:rsidP="003D7130">
      <w:pPr>
        <w:pStyle w:val="ListParagraph"/>
      </w:pPr>
      <w:r w:rsidRPr="003D7130">
        <w:t>Most benefited to some degree from their mental health support, with a small increase in the minority who said it made managing much easier, from 18% in 2022 to 22%.</w:t>
      </w:r>
    </w:p>
    <w:p w14:paraId="3057CF45" w14:textId="77777777" w:rsidR="00DF50C0" w:rsidRPr="000D60C1" w:rsidRDefault="009D212D" w:rsidP="00F73B50">
      <w:pPr>
        <w:pStyle w:val="Heading3"/>
      </w:pPr>
      <w:bookmarkStart w:id="11" w:name="_TOC_250006"/>
      <w:bookmarkStart w:id="12" w:name="_Toc208499820"/>
      <w:r w:rsidRPr="000D60C1">
        <w:t xml:space="preserve">ATTITUDES TO RETINA </w:t>
      </w:r>
      <w:bookmarkEnd w:id="11"/>
      <w:r w:rsidRPr="000D60C1">
        <w:rPr>
          <w:spacing w:val="-5"/>
        </w:rPr>
        <w:t>UK</w:t>
      </w:r>
      <w:bookmarkEnd w:id="12"/>
    </w:p>
    <w:p w14:paraId="33B76867" w14:textId="77777777" w:rsidR="00DF50C0" w:rsidRPr="003D7130" w:rsidRDefault="009D212D" w:rsidP="003D7130">
      <w:pPr>
        <w:pStyle w:val="ListParagraph"/>
      </w:pPr>
      <w:r w:rsidRPr="003D7130">
        <w:t>Online search continues to be the main way recently-diagnosed respondents find their way to Retina UK, though signposting from health professionals remains an important referral route.</w:t>
      </w:r>
    </w:p>
    <w:p w14:paraId="1E2D0532" w14:textId="77777777" w:rsidR="00DF50C0" w:rsidRPr="003D7130" w:rsidRDefault="009D212D" w:rsidP="003D7130">
      <w:pPr>
        <w:pStyle w:val="ListParagraph"/>
      </w:pPr>
      <w:r w:rsidRPr="003D7130">
        <w:t>Three in four respondents (76%) had engaged with Retina UK in some way – similar to previous surveys.</w:t>
      </w:r>
    </w:p>
    <w:p w14:paraId="402D1778" w14:textId="77777777" w:rsidR="00DF50C0" w:rsidRPr="003D7130" w:rsidRDefault="009D212D" w:rsidP="003D7130">
      <w:pPr>
        <w:pStyle w:val="ListParagraph"/>
      </w:pPr>
      <w:r w:rsidRPr="003D7130">
        <w:lastRenderedPageBreak/>
        <w:t>Engagement remains highest among those who are: sight loss registered; diagnosed more than 20 years ago; diagnosed with RP; and those who say they’re managing their sight loss well.</w:t>
      </w:r>
    </w:p>
    <w:p w14:paraId="1CEA3B4D" w14:textId="77777777" w:rsidR="00DF50C0" w:rsidRPr="003D7130" w:rsidRDefault="009D212D" w:rsidP="003D7130">
      <w:pPr>
        <w:pStyle w:val="ListParagraph"/>
      </w:pPr>
      <w:r w:rsidRPr="003D7130">
        <w:t>Most respondents agree Retina UK is approachable, trustworthy and ambitious on behalf of people with sight loss. There is broad agreement that the charity listens and responds to people with inherited sight loss.</w:t>
      </w:r>
    </w:p>
    <w:p w14:paraId="60F1B13E" w14:textId="77777777" w:rsidR="00DF50C0" w:rsidRPr="003D7130" w:rsidRDefault="009D212D" w:rsidP="003D7130">
      <w:pPr>
        <w:pStyle w:val="ListParagraph"/>
      </w:pPr>
      <w:r w:rsidRPr="003D7130">
        <w:t>One in three rate Retina UK’s services and support overall as ‘excellent’ – higher than in any previous survey.</w:t>
      </w:r>
    </w:p>
    <w:p w14:paraId="3329812C" w14:textId="77777777" w:rsidR="00DF50C0" w:rsidRPr="003D7130" w:rsidRDefault="009D212D" w:rsidP="003D7130">
      <w:pPr>
        <w:pStyle w:val="ListParagraph"/>
      </w:pPr>
      <w:r w:rsidRPr="003D7130">
        <w:t>Satisfaction was highest with core Retina UK communications: newsletters, website and annual conference.</w:t>
      </w:r>
    </w:p>
    <w:p w14:paraId="5A4D532B" w14:textId="77777777" w:rsidR="00DF50C0" w:rsidRPr="003D7130" w:rsidRDefault="009D212D" w:rsidP="003D7130">
      <w:pPr>
        <w:pStyle w:val="ListParagraph"/>
      </w:pPr>
      <w:r w:rsidRPr="003D7130">
        <w:t>More respondents than in 2022 or 2019 agreed that, thanks to Retina UK, they had more confidence in managing the challenges of sight loss, and greater awareness of available support.</w:t>
      </w:r>
    </w:p>
    <w:p w14:paraId="01A59C5E" w14:textId="77777777" w:rsidR="007D70CF" w:rsidRDefault="007D70CF">
      <w:pPr>
        <w:rPr>
          <w:rFonts w:ascii="Arial" w:hAnsi="Arial" w:cs="Arial"/>
          <w:b/>
          <w:sz w:val="36"/>
          <w:szCs w:val="36"/>
        </w:rPr>
      </w:pPr>
      <w:bookmarkStart w:id="13" w:name="_TOC_250005"/>
      <w:r>
        <w:br w:type="page"/>
      </w:r>
    </w:p>
    <w:p w14:paraId="3A1A3533" w14:textId="460324BF" w:rsidR="00DF50C0" w:rsidRPr="000D60C1" w:rsidRDefault="009D212D" w:rsidP="00F73B50">
      <w:pPr>
        <w:pStyle w:val="Heading2"/>
      </w:pPr>
      <w:bookmarkStart w:id="14" w:name="_Toc208499821"/>
      <w:r w:rsidRPr="000D60C1">
        <w:lastRenderedPageBreak/>
        <w:t>About the</w:t>
      </w:r>
      <w:bookmarkEnd w:id="13"/>
      <w:r w:rsidRPr="000D60C1">
        <w:t xml:space="preserve"> respondents</w:t>
      </w:r>
      <w:bookmarkEnd w:id="14"/>
    </w:p>
    <w:p w14:paraId="34BAEA06" w14:textId="77777777" w:rsidR="003E741A" w:rsidRDefault="003E741A" w:rsidP="00F73B50">
      <w:pPr>
        <w:pStyle w:val="Heading3"/>
      </w:pPr>
      <w:bookmarkStart w:id="15" w:name="_Toc208499822"/>
      <w:r>
        <w:t>KEY FINDINGS</w:t>
      </w:r>
      <w:bookmarkEnd w:id="15"/>
    </w:p>
    <w:p w14:paraId="01B0B416" w14:textId="77777777" w:rsidR="003E741A" w:rsidRDefault="003E741A" w:rsidP="0082074A">
      <w:pPr>
        <w:pStyle w:val="BodyText"/>
      </w:pPr>
      <w:r>
        <w:t>Of</w:t>
      </w:r>
      <w:r>
        <w:rPr>
          <w:spacing w:val="-2"/>
        </w:rPr>
        <w:t xml:space="preserve"> </w:t>
      </w:r>
      <w:r>
        <w:t>the</w:t>
      </w:r>
      <w:r>
        <w:rPr>
          <w:spacing w:val="-2"/>
        </w:rPr>
        <w:t xml:space="preserve"> </w:t>
      </w:r>
      <w:r>
        <w:t>614</w:t>
      </w:r>
      <w:r>
        <w:rPr>
          <w:spacing w:val="-2"/>
        </w:rPr>
        <w:t xml:space="preserve"> </w:t>
      </w:r>
      <w:r>
        <w:t>individuals</w:t>
      </w:r>
      <w:r>
        <w:rPr>
          <w:spacing w:val="-2"/>
        </w:rPr>
        <w:t xml:space="preserve"> </w:t>
      </w:r>
      <w:r>
        <w:t>who</w:t>
      </w:r>
      <w:r>
        <w:rPr>
          <w:spacing w:val="-2"/>
        </w:rPr>
        <w:t xml:space="preserve"> responded:</w:t>
      </w:r>
    </w:p>
    <w:p w14:paraId="72F9638A" w14:textId="77777777" w:rsidR="003E741A" w:rsidRPr="003D7130" w:rsidRDefault="003E741A" w:rsidP="003D7130">
      <w:pPr>
        <w:pStyle w:val="ListParagraph"/>
      </w:pPr>
      <w:r w:rsidRPr="003D7130">
        <w:t>96% completed the survey on their own behalf and 4% were the parent/ guardian responding on behalf of a child aged under 18 (same as in 2022).</w:t>
      </w:r>
    </w:p>
    <w:p w14:paraId="646CA423" w14:textId="1F678484" w:rsidR="003E741A" w:rsidRPr="003D7130" w:rsidRDefault="003E741A" w:rsidP="003D7130">
      <w:pPr>
        <w:pStyle w:val="ListParagraph"/>
      </w:pPr>
      <w:r w:rsidRPr="003D7130">
        <w:t>Over half identified as female (57%) and under half as male (43%).</w:t>
      </w:r>
    </w:p>
    <w:p w14:paraId="36E1BEFD" w14:textId="77777777" w:rsidR="003E741A" w:rsidRPr="003D7130" w:rsidRDefault="003E741A" w:rsidP="003D7130">
      <w:pPr>
        <w:pStyle w:val="ListParagraph"/>
      </w:pPr>
      <w:r w:rsidRPr="003D7130">
        <w:t>95% were white, 3% were from an Asian or mixed Asian background, and the remainder were from other ethnic backgrounds.</w:t>
      </w:r>
    </w:p>
    <w:p w14:paraId="47987E82" w14:textId="7464433B" w:rsidR="00DF50C0" w:rsidRDefault="009D212D" w:rsidP="0082074A">
      <w:pPr>
        <w:pStyle w:val="BodyText"/>
        <w:rPr>
          <w:spacing w:val="-2"/>
        </w:rPr>
      </w:pPr>
      <w:r w:rsidRPr="000D60C1">
        <w:t>The</w:t>
      </w:r>
      <w:r w:rsidRPr="000D60C1">
        <w:rPr>
          <w:spacing w:val="-1"/>
        </w:rPr>
        <w:t xml:space="preserve"> </w:t>
      </w:r>
      <w:r w:rsidRPr="000D60C1">
        <w:t>age</w:t>
      </w:r>
      <w:r w:rsidRPr="000D60C1">
        <w:rPr>
          <w:spacing w:val="-1"/>
        </w:rPr>
        <w:t xml:space="preserve"> </w:t>
      </w:r>
      <w:r w:rsidRPr="000D60C1">
        <w:t>range was</w:t>
      </w:r>
      <w:r w:rsidRPr="000D60C1">
        <w:rPr>
          <w:spacing w:val="-1"/>
        </w:rPr>
        <w:t xml:space="preserve"> </w:t>
      </w:r>
      <w:r w:rsidRPr="000D60C1">
        <w:t xml:space="preserve">as </w:t>
      </w:r>
      <w:r w:rsidRPr="000D60C1">
        <w:rPr>
          <w:spacing w:val="-2"/>
        </w:rPr>
        <w:t>follows:</w:t>
      </w:r>
    </w:p>
    <w:p w14:paraId="615C47A0" w14:textId="59D65D14" w:rsidR="007D70CF" w:rsidRDefault="007D70CF" w:rsidP="007D70CF">
      <w:pPr>
        <w:pStyle w:val="Heading4"/>
      </w:pPr>
      <w:r w:rsidRPr="007D70CF">
        <w:rPr>
          <w:lang w:val="en-GB"/>
        </w:rPr>
        <w:t>Chart 01: Respondent ages (all respondents)</w:t>
      </w:r>
    </w:p>
    <w:p w14:paraId="12177874" w14:textId="6458F084" w:rsidR="003E741A" w:rsidRPr="003D7130" w:rsidRDefault="003E741A" w:rsidP="003D7130">
      <w:pPr>
        <w:pStyle w:val="ListParagraph"/>
      </w:pPr>
      <w:r w:rsidRPr="003D7130">
        <w:t>Under 18 – 2%</w:t>
      </w:r>
    </w:p>
    <w:p w14:paraId="5334D04B" w14:textId="0A5BC461" w:rsidR="003E741A" w:rsidRPr="003D7130" w:rsidRDefault="003E741A" w:rsidP="003D7130">
      <w:pPr>
        <w:pStyle w:val="ListParagraph"/>
      </w:pPr>
      <w:r w:rsidRPr="003D7130">
        <w:t>18-25 - 1%</w:t>
      </w:r>
    </w:p>
    <w:p w14:paraId="1B1520E8" w14:textId="0CE757C9" w:rsidR="003E741A" w:rsidRPr="003D7130" w:rsidRDefault="003E741A" w:rsidP="003D7130">
      <w:pPr>
        <w:pStyle w:val="ListParagraph"/>
      </w:pPr>
      <w:r w:rsidRPr="003D7130">
        <w:t>26-35 – 4%</w:t>
      </w:r>
    </w:p>
    <w:p w14:paraId="2B4DEC16" w14:textId="219E28DA" w:rsidR="003E741A" w:rsidRPr="003D7130" w:rsidRDefault="003E741A" w:rsidP="003D7130">
      <w:pPr>
        <w:pStyle w:val="ListParagraph"/>
      </w:pPr>
      <w:r w:rsidRPr="003D7130">
        <w:t>36-45 – 7%</w:t>
      </w:r>
    </w:p>
    <w:p w14:paraId="264E32EB" w14:textId="00D221B2" w:rsidR="003E741A" w:rsidRPr="003D7130" w:rsidRDefault="003E741A" w:rsidP="003D7130">
      <w:pPr>
        <w:pStyle w:val="ListParagraph"/>
      </w:pPr>
      <w:r w:rsidRPr="003D7130">
        <w:t>46-55 – 16%</w:t>
      </w:r>
    </w:p>
    <w:p w14:paraId="38A82C5A" w14:textId="56FB8D92" w:rsidR="003E741A" w:rsidRPr="003D7130" w:rsidRDefault="003E741A" w:rsidP="003D7130">
      <w:pPr>
        <w:pStyle w:val="ListParagraph"/>
      </w:pPr>
      <w:r w:rsidRPr="003D7130">
        <w:lastRenderedPageBreak/>
        <w:t>56-65 – 22%</w:t>
      </w:r>
    </w:p>
    <w:p w14:paraId="57B1A5FD" w14:textId="454FC1D4" w:rsidR="003E741A" w:rsidRPr="003D7130" w:rsidRDefault="003E741A" w:rsidP="003D7130">
      <w:pPr>
        <w:pStyle w:val="ListParagraph"/>
      </w:pPr>
      <w:r w:rsidRPr="003D7130">
        <w:t>66-75 - 24%</w:t>
      </w:r>
    </w:p>
    <w:p w14:paraId="6596965E" w14:textId="604E5C61" w:rsidR="003E741A" w:rsidRPr="003D7130" w:rsidRDefault="003E741A" w:rsidP="003D7130">
      <w:pPr>
        <w:pStyle w:val="ListParagraph"/>
      </w:pPr>
      <w:r w:rsidRPr="003D7130">
        <w:t>Over 75 – 23%</w:t>
      </w:r>
    </w:p>
    <w:p w14:paraId="2367B2B1" w14:textId="4859EFB8" w:rsidR="00DF50C0" w:rsidRDefault="009D212D" w:rsidP="0082074A">
      <w:pPr>
        <w:pStyle w:val="BodyText"/>
      </w:pPr>
      <w:r w:rsidRPr="003E741A">
        <w:t>55% were retired and 27% were in employment (including self- employment). One in 10 (11%) were unable to work because of their health condition or disability.</w:t>
      </w:r>
    </w:p>
    <w:p w14:paraId="240821AE" w14:textId="7F92FA41" w:rsidR="003E741A" w:rsidRPr="003D7130" w:rsidRDefault="003E741A" w:rsidP="003D7130">
      <w:pPr>
        <w:pStyle w:val="ListParagraph"/>
      </w:pPr>
      <w:r w:rsidRPr="003D7130">
        <w:t>Retired – 55%</w:t>
      </w:r>
    </w:p>
    <w:p w14:paraId="054718BF" w14:textId="0BDFF405" w:rsidR="003E741A" w:rsidRPr="003D7130" w:rsidRDefault="003E741A" w:rsidP="003D7130">
      <w:pPr>
        <w:pStyle w:val="ListParagraph"/>
      </w:pPr>
      <w:r w:rsidRPr="003D7130">
        <w:t xml:space="preserve">Employed (full / part-time / </w:t>
      </w:r>
      <w:r w:rsidR="00025D12" w:rsidRPr="003D7130">
        <w:t>self-employed</w:t>
      </w:r>
      <w:r w:rsidRPr="003D7130">
        <w:t xml:space="preserve"> – 27%</w:t>
      </w:r>
    </w:p>
    <w:p w14:paraId="4DA39C0D" w14:textId="0727CE2E" w:rsidR="003E741A" w:rsidRPr="003D7130" w:rsidRDefault="003E741A" w:rsidP="003D7130">
      <w:pPr>
        <w:pStyle w:val="ListParagraph"/>
      </w:pPr>
      <w:r w:rsidRPr="003D7130">
        <w:t>Doing voluntary work – 12%</w:t>
      </w:r>
    </w:p>
    <w:p w14:paraId="5B1BED23" w14:textId="7719F152" w:rsidR="003E741A" w:rsidRPr="003D7130" w:rsidRDefault="003E741A" w:rsidP="003D7130">
      <w:pPr>
        <w:pStyle w:val="ListParagraph"/>
      </w:pPr>
      <w:r w:rsidRPr="003D7130">
        <w:t>Unable to work because of a health condition or disability – 11%</w:t>
      </w:r>
    </w:p>
    <w:p w14:paraId="2D4A229C" w14:textId="4D4CF72D" w:rsidR="003E741A" w:rsidRPr="003D7130" w:rsidRDefault="003E741A" w:rsidP="003D7130">
      <w:pPr>
        <w:pStyle w:val="ListParagraph"/>
      </w:pPr>
      <w:r w:rsidRPr="003D7130">
        <w:t>In full or part-time education or training – 6%</w:t>
      </w:r>
    </w:p>
    <w:p w14:paraId="2776DF82" w14:textId="609CE85A" w:rsidR="003E741A" w:rsidRPr="003D7130" w:rsidRDefault="003E741A" w:rsidP="003D7130">
      <w:pPr>
        <w:pStyle w:val="ListParagraph"/>
      </w:pPr>
      <w:r w:rsidRPr="003D7130">
        <w:t>Unemployed – 5%</w:t>
      </w:r>
    </w:p>
    <w:p w14:paraId="281BB1FE" w14:textId="3959E85B" w:rsidR="003E741A" w:rsidRPr="003D7130" w:rsidRDefault="003E741A" w:rsidP="003D7130">
      <w:pPr>
        <w:pStyle w:val="ListParagraph"/>
      </w:pPr>
      <w:r w:rsidRPr="003D7130">
        <w:t>Other – 8%</w:t>
      </w:r>
    </w:p>
    <w:p w14:paraId="54137ADE" w14:textId="77777777" w:rsidR="00DF50C0" w:rsidRPr="000D60C1" w:rsidRDefault="009D212D" w:rsidP="00F73B50">
      <w:pPr>
        <w:pStyle w:val="Heading3"/>
      </w:pPr>
      <w:bookmarkStart w:id="16" w:name="_Toc208499823"/>
      <w:r w:rsidRPr="000D60C1">
        <w:t>COMPARISON</w:t>
      </w:r>
      <w:r w:rsidRPr="000D60C1">
        <w:rPr>
          <w:spacing w:val="-1"/>
        </w:rPr>
        <w:t xml:space="preserve"> </w:t>
      </w:r>
      <w:r w:rsidRPr="000D60C1">
        <w:t>WITH</w:t>
      </w:r>
      <w:r w:rsidRPr="000D60C1">
        <w:rPr>
          <w:spacing w:val="-1"/>
        </w:rPr>
        <w:t xml:space="preserve"> </w:t>
      </w:r>
      <w:r w:rsidRPr="000D60C1">
        <w:t>PREVIOUS</w:t>
      </w:r>
      <w:r w:rsidRPr="000D60C1">
        <w:rPr>
          <w:spacing w:val="-1"/>
        </w:rPr>
        <w:t xml:space="preserve"> </w:t>
      </w:r>
      <w:r w:rsidRPr="000D60C1">
        <w:rPr>
          <w:spacing w:val="-2"/>
        </w:rPr>
        <w:t>SURVEYS</w:t>
      </w:r>
      <w:bookmarkEnd w:id="16"/>
    </w:p>
    <w:p w14:paraId="0A5D670D" w14:textId="77777777" w:rsidR="00DF50C0" w:rsidRPr="000D60C1" w:rsidRDefault="009D212D" w:rsidP="0082074A">
      <w:pPr>
        <w:pStyle w:val="BodyText"/>
      </w:pPr>
      <w:r w:rsidRPr="000D60C1">
        <w:t>The</w:t>
      </w:r>
      <w:r w:rsidRPr="000D60C1">
        <w:rPr>
          <w:spacing w:val="-4"/>
        </w:rPr>
        <w:t xml:space="preserve"> </w:t>
      </w:r>
      <w:r w:rsidRPr="000D60C1">
        <w:t>demographic</w:t>
      </w:r>
      <w:r w:rsidRPr="000D60C1">
        <w:rPr>
          <w:spacing w:val="-4"/>
        </w:rPr>
        <w:t xml:space="preserve"> </w:t>
      </w:r>
      <w:r w:rsidRPr="000D60C1">
        <w:t>profile</w:t>
      </w:r>
      <w:r w:rsidRPr="000D60C1">
        <w:rPr>
          <w:spacing w:val="-4"/>
        </w:rPr>
        <w:t xml:space="preserve"> </w:t>
      </w:r>
      <w:r w:rsidRPr="000D60C1">
        <w:t>of</w:t>
      </w:r>
      <w:r w:rsidRPr="000D60C1">
        <w:rPr>
          <w:spacing w:val="-4"/>
        </w:rPr>
        <w:t xml:space="preserve"> </w:t>
      </w:r>
      <w:r w:rsidRPr="000D60C1">
        <w:t>respondents</w:t>
      </w:r>
      <w:r w:rsidRPr="000D60C1">
        <w:rPr>
          <w:spacing w:val="-4"/>
        </w:rPr>
        <w:t xml:space="preserve"> </w:t>
      </w:r>
      <w:r w:rsidRPr="000D60C1">
        <w:t>was</w:t>
      </w:r>
      <w:r w:rsidRPr="000D60C1">
        <w:rPr>
          <w:spacing w:val="-4"/>
        </w:rPr>
        <w:t xml:space="preserve"> </w:t>
      </w:r>
      <w:r w:rsidRPr="000D60C1">
        <w:t>broadly</w:t>
      </w:r>
      <w:r w:rsidRPr="000D60C1">
        <w:rPr>
          <w:spacing w:val="-4"/>
        </w:rPr>
        <w:t xml:space="preserve"> </w:t>
      </w:r>
      <w:r w:rsidRPr="000D60C1">
        <w:t>similar</w:t>
      </w:r>
      <w:r w:rsidRPr="000D60C1">
        <w:rPr>
          <w:spacing w:val="-4"/>
        </w:rPr>
        <w:t xml:space="preserve"> </w:t>
      </w:r>
      <w:r w:rsidRPr="000D60C1">
        <w:t>in</w:t>
      </w:r>
      <w:r w:rsidRPr="000D60C1">
        <w:rPr>
          <w:spacing w:val="-4"/>
        </w:rPr>
        <w:t xml:space="preserve"> </w:t>
      </w:r>
      <w:r w:rsidRPr="000D60C1">
        <w:t>2022</w:t>
      </w:r>
      <w:r w:rsidRPr="000D60C1">
        <w:rPr>
          <w:spacing w:val="-4"/>
        </w:rPr>
        <w:t xml:space="preserve"> </w:t>
      </w:r>
      <w:r w:rsidRPr="000D60C1">
        <w:t xml:space="preserve">and </w:t>
      </w:r>
      <w:r w:rsidRPr="000D60C1">
        <w:rPr>
          <w:spacing w:val="-2"/>
        </w:rPr>
        <w:t>2019.</w:t>
      </w:r>
    </w:p>
    <w:p w14:paraId="3C470D61" w14:textId="77777777" w:rsidR="00DF50C0" w:rsidRPr="000D60C1" w:rsidRDefault="009D212D" w:rsidP="0082074A">
      <w:pPr>
        <w:pStyle w:val="BodyText"/>
      </w:pPr>
      <w:r w:rsidRPr="000D60C1">
        <w:lastRenderedPageBreak/>
        <w:t>This was the first time we’d specifically asked whether people were unable to</w:t>
      </w:r>
      <w:r w:rsidRPr="000D60C1">
        <w:rPr>
          <w:spacing w:val="-3"/>
        </w:rPr>
        <w:t xml:space="preserve"> </w:t>
      </w:r>
      <w:r w:rsidRPr="000D60C1">
        <w:t>work</w:t>
      </w:r>
      <w:r w:rsidRPr="000D60C1">
        <w:rPr>
          <w:spacing w:val="-3"/>
        </w:rPr>
        <w:t xml:space="preserve"> </w:t>
      </w:r>
      <w:r w:rsidRPr="000D60C1">
        <w:t>because</w:t>
      </w:r>
      <w:r w:rsidRPr="000D60C1">
        <w:rPr>
          <w:spacing w:val="-3"/>
        </w:rPr>
        <w:t xml:space="preserve"> </w:t>
      </w:r>
      <w:r w:rsidRPr="000D60C1">
        <w:t>of</w:t>
      </w:r>
      <w:r w:rsidRPr="000D60C1">
        <w:rPr>
          <w:spacing w:val="-3"/>
        </w:rPr>
        <w:t xml:space="preserve"> </w:t>
      </w:r>
      <w:r w:rsidRPr="000D60C1">
        <w:t>a</w:t>
      </w:r>
      <w:r w:rsidRPr="000D60C1">
        <w:rPr>
          <w:spacing w:val="-3"/>
        </w:rPr>
        <w:t xml:space="preserve"> </w:t>
      </w:r>
      <w:r w:rsidRPr="000D60C1">
        <w:t>health</w:t>
      </w:r>
      <w:r w:rsidRPr="000D60C1">
        <w:rPr>
          <w:spacing w:val="-3"/>
        </w:rPr>
        <w:t xml:space="preserve"> </w:t>
      </w:r>
      <w:r w:rsidRPr="000D60C1">
        <w:t>condition</w:t>
      </w:r>
      <w:r w:rsidRPr="000D60C1">
        <w:rPr>
          <w:spacing w:val="-3"/>
        </w:rPr>
        <w:t xml:space="preserve"> </w:t>
      </w:r>
      <w:r w:rsidRPr="000D60C1">
        <w:t>or</w:t>
      </w:r>
      <w:r w:rsidRPr="000D60C1">
        <w:rPr>
          <w:spacing w:val="-3"/>
        </w:rPr>
        <w:t xml:space="preserve"> </w:t>
      </w:r>
      <w:r w:rsidRPr="000D60C1">
        <w:t>disability.</w:t>
      </w:r>
      <w:r w:rsidRPr="000D60C1">
        <w:rPr>
          <w:spacing w:val="-3"/>
        </w:rPr>
        <w:t xml:space="preserve"> </w:t>
      </w:r>
      <w:r w:rsidRPr="000D60C1">
        <w:t>An</w:t>
      </w:r>
      <w:r w:rsidRPr="000D60C1">
        <w:rPr>
          <w:spacing w:val="-3"/>
        </w:rPr>
        <w:t xml:space="preserve"> </w:t>
      </w:r>
      <w:r w:rsidRPr="000D60C1">
        <w:t>analysis</w:t>
      </w:r>
      <w:r w:rsidRPr="000D60C1">
        <w:rPr>
          <w:spacing w:val="-3"/>
        </w:rPr>
        <w:t xml:space="preserve"> </w:t>
      </w:r>
      <w:r w:rsidRPr="000D60C1">
        <w:t>of</w:t>
      </w:r>
      <w:r w:rsidRPr="000D60C1">
        <w:rPr>
          <w:spacing w:val="-3"/>
        </w:rPr>
        <w:t xml:space="preserve"> </w:t>
      </w:r>
      <w:r w:rsidRPr="000D60C1">
        <w:t>open-</w:t>
      </w:r>
      <w:proofErr w:type="gramStart"/>
      <w:r w:rsidRPr="000D60C1">
        <w:t>end</w:t>
      </w:r>
      <w:proofErr w:type="gramEnd"/>
      <w:r w:rsidRPr="000D60C1">
        <w:t xml:space="preserve"> responses indicated the </w:t>
      </w:r>
      <w:proofErr w:type="gramStart"/>
      <w:r w:rsidRPr="000D60C1">
        <w:t>barriers</w:t>
      </w:r>
      <w:proofErr w:type="gramEnd"/>
      <w:r w:rsidRPr="000D60C1">
        <w:t xml:space="preserve"> some face, including:</w:t>
      </w:r>
    </w:p>
    <w:p w14:paraId="0CD909CC" w14:textId="77777777" w:rsidR="00DF50C0" w:rsidRPr="003D7130" w:rsidRDefault="009D212D" w:rsidP="003D7130">
      <w:pPr>
        <w:pStyle w:val="ListParagraph"/>
      </w:pPr>
      <w:r w:rsidRPr="003D7130">
        <w:t>Impact of sight loss on ability to find or keep work</w:t>
      </w:r>
    </w:p>
    <w:p w14:paraId="7D599C7D" w14:textId="77777777" w:rsidR="00DF50C0" w:rsidRPr="003D7130" w:rsidRDefault="009D212D" w:rsidP="003D7130">
      <w:pPr>
        <w:pStyle w:val="ListParagraph"/>
      </w:pPr>
      <w:r w:rsidRPr="003D7130">
        <w:t>Loss of previously held jobs or careers, as sight loss progresses</w:t>
      </w:r>
    </w:p>
    <w:p w14:paraId="71D56F41" w14:textId="77777777" w:rsidR="00DF50C0" w:rsidRPr="003D7130" w:rsidRDefault="009D212D" w:rsidP="003D7130">
      <w:pPr>
        <w:pStyle w:val="ListParagraph"/>
      </w:pPr>
      <w:r w:rsidRPr="003D7130">
        <w:t>Lack of understanding, support or fair treatment at work “I had to retire from work due to sight loss, not much support.” “My employer of 22 years paid me off after my diagnosis.”</w:t>
      </w:r>
    </w:p>
    <w:p w14:paraId="67746A30" w14:textId="77777777" w:rsidR="003E741A" w:rsidRDefault="003E741A" w:rsidP="003D7130">
      <w:pPr>
        <w:spacing w:before="4" w:line="360" w:lineRule="auto"/>
        <w:ind w:right="-31"/>
        <w:rPr>
          <w:rFonts w:ascii="Arial" w:hAnsi="Arial" w:cs="Arial"/>
          <w:i/>
          <w:color w:val="231F20"/>
          <w:sz w:val="26"/>
        </w:rPr>
      </w:pPr>
    </w:p>
    <w:p w14:paraId="47F5249B" w14:textId="77777777" w:rsidR="003D7130" w:rsidRPr="003D7130" w:rsidRDefault="003D7130" w:rsidP="00CB4716">
      <w:pPr>
        <w:pStyle w:val="Quote"/>
        <w:rPr>
          <w:lang w:val="en-GB"/>
        </w:rPr>
      </w:pPr>
      <w:r w:rsidRPr="003D7130">
        <w:rPr>
          <w:lang w:val="en-GB"/>
        </w:rPr>
        <w:t>“I had to retire from work due to sight loss, not much support.”</w:t>
      </w:r>
    </w:p>
    <w:p w14:paraId="507FF044" w14:textId="228A1FE8" w:rsidR="003D7130" w:rsidRDefault="003D7130" w:rsidP="00CB4716">
      <w:pPr>
        <w:pStyle w:val="Quote"/>
      </w:pPr>
      <w:r w:rsidRPr="003D7130">
        <w:rPr>
          <w:lang w:val="en-GB"/>
        </w:rPr>
        <w:t>“My employer of 22 years paid me off after my diagnosis.”</w:t>
      </w:r>
    </w:p>
    <w:p w14:paraId="2419F698" w14:textId="39C83401" w:rsidR="00DF50C0" w:rsidRPr="003D7130" w:rsidRDefault="009D212D" w:rsidP="00CB4716">
      <w:pPr>
        <w:pStyle w:val="Quote"/>
      </w:pPr>
      <w:r w:rsidRPr="003D7130">
        <w:t>“I worked as an holistic therapist and doing arts and crafts, but I cannot continue because of sight loss.”</w:t>
      </w:r>
    </w:p>
    <w:p w14:paraId="53BA0FE6" w14:textId="77777777" w:rsidR="003E741A" w:rsidRPr="003E741A" w:rsidRDefault="003E741A" w:rsidP="004027F3">
      <w:pPr>
        <w:ind w:right="-31"/>
      </w:pPr>
    </w:p>
    <w:p w14:paraId="31E29364" w14:textId="77777777" w:rsidR="007D70CF" w:rsidRDefault="007D70CF">
      <w:pPr>
        <w:rPr>
          <w:rFonts w:ascii="Arial" w:hAnsi="Arial" w:cs="Arial"/>
          <w:b/>
          <w:sz w:val="36"/>
          <w:szCs w:val="36"/>
        </w:rPr>
      </w:pPr>
      <w:r>
        <w:br w:type="page"/>
      </w:r>
    </w:p>
    <w:p w14:paraId="596DB2F5" w14:textId="300E5BC0" w:rsidR="003E741A" w:rsidRDefault="009D212D" w:rsidP="00F73B50">
      <w:pPr>
        <w:pStyle w:val="Heading2"/>
        <w:rPr>
          <w:spacing w:val="-4"/>
        </w:rPr>
      </w:pPr>
      <w:bookmarkStart w:id="17" w:name="_Toc208499824"/>
      <w:r w:rsidRPr="000D60C1">
        <w:lastRenderedPageBreak/>
        <w:t>Types</w:t>
      </w:r>
      <w:r w:rsidRPr="000D60C1">
        <w:rPr>
          <w:spacing w:val="-4"/>
        </w:rPr>
        <w:t xml:space="preserve"> </w:t>
      </w:r>
      <w:r w:rsidRPr="000D60C1">
        <w:t>of</w:t>
      </w:r>
      <w:r w:rsidRPr="000D60C1">
        <w:rPr>
          <w:spacing w:val="-2"/>
        </w:rPr>
        <w:t xml:space="preserve"> </w:t>
      </w:r>
      <w:r w:rsidRPr="000D60C1">
        <w:t>sight</w:t>
      </w:r>
      <w:r w:rsidRPr="000D60C1">
        <w:rPr>
          <w:spacing w:val="-2"/>
        </w:rPr>
        <w:t xml:space="preserve"> </w:t>
      </w:r>
      <w:r w:rsidRPr="000D60C1">
        <w:rPr>
          <w:spacing w:val="-4"/>
        </w:rPr>
        <w:t>loss</w:t>
      </w:r>
      <w:bookmarkEnd w:id="17"/>
    </w:p>
    <w:p w14:paraId="37E54D2C" w14:textId="60773B71" w:rsidR="003E741A" w:rsidRDefault="003E741A" w:rsidP="00F73B50">
      <w:pPr>
        <w:pStyle w:val="Heading3"/>
      </w:pPr>
      <w:bookmarkStart w:id="18" w:name="_Toc208499825"/>
      <w:r>
        <w:t>KEY FINDINGS</w:t>
      </w:r>
      <w:bookmarkEnd w:id="18"/>
    </w:p>
    <w:p w14:paraId="72CE607B" w14:textId="77777777" w:rsidR="003E741A" w:rsidRPr="003D7130" w:rsidRDefault="003E741A" w:rsidP="003D7130">
      <w:pPr>
        <w:pStyle w:val="ListParagraph"/>
      </w:pPr>
      <w:r w:rsidRPr="003D7130">
        <w:t>Most respondents (88%) are sight loss registered.</w:t>
      </w:r>
    </w:p>
    <w:p w14:paraId="7258442B" w14:textId="77777777" w:rsidR="003E741A" w:rsidRPr="003D7130" w:rsidRDefault="003E741A" w:rsidP="003D7130">
      <w:pPr>
        <w:pStyle w:val="ListParagraph"/>
      </w:pPr>
      <w:r w:rsidRPr="003D7130">
        <w:t>Almost two thirds (63%) have been diagnosed with retinitis pigmentosa (RP).</w:t>
      </w:r>
    </w:p>
    <w:p w14:paraId="3F3C1EA1" w14:textId="77777777" w:rsidR="003E741A" w:rsidRPr="003D7130" w:rsidRDefault="003E741A" w:rsidP="003D7130">
      <w:pPr>
        <w:pStyle w:val="ListParagraph"/>
      </w:pPr>
      <w:r w:rsidRPr="003D7130">
        <w:t>Two thirds (67%) were diagnosed over 20 years ago.</w:t>
      </w:r>
    </w:p>
    <w:p w14:paraId="006FEDD2" w14:textId="626D6D35" w:rsidR="003E741A" w:rsidRPr="003D7130" w:rsidRDefault="003E741A" w:rsidP="003D7130">
      <w:pPr>
        <w:pStyle w:val="ListParagraph"/>
      </w:pPr>
      <w:r w:rsidRPr="003D7130">
        <w:t>Almost a third (29%) could name the gene or genetic disease type behind their sight loss – repeating the positive picture from 2022.</w:t>
      </w:r>
    </w:p>
    <w:p w14:paraId="610330E8" w14:textId="77777777" w:rsidR="003E741A" w:rsidRPr="003D7130" w:rsidRDefault="003E741A" w:rsidP="003D7130">
      <w:pPr>
        <w:pStyle w:val="ListParagraph"/>
      </w:pPr>
      <w:r w:rsidRPr="003D7130">
        <w:t>8% have no vision at all, and 4% have good overall vision.</w:t>
      </w:r>
    </w:p>
    <w:p w14:paraId="68EBC890" w14:textId="30137E21" w:rsidR="00DF50C0" w:rsidRPr="000D60C1" w:rsidRDefault="009D212D" w:rsidP="00F73B50">
      <w:pPr>
        <w:pStyle w:val="Heading3"/>
      </w:pPr>
      <w:bookmarkStart w:id="19" w:name="_Toc208499826"/>
      <w:r w:rsidRPr="000D60C1">
        <w:t>SIGHT LOSS REGISTRATION</w:t>
      </w:r>
      <w:bookmarkEnd w:id="19"/>
    </w:p>
    <w:p w14:paraId="26AD73C7" w14:textId="77777777" w:rsidR="003E741A" w:rsidRDefault="009D212D" w:rsidP="0082074A">
      <w:pPr>
        <w:pStyle w:val="BodyText"/>
      </w:pPr>
      <w:r w:rsidRPr="000D60C1">
        <w:t xml:space="preserve">Almost nine in 10 respondents (88%) were either registered as sight impaired (19%) or severely sight impaired (70%). Those not </w:t>
      </w:r>
      <w:proofErr w:type="gramStart"/>
      <w:r w:rsidRPr="000D60C1">
        <w:t>registered</w:t>
      </w:r>
      <w:proofErr w:type="gramEnd"/>
      <w:r w:rsidRPr="000D60C1">
        <w:t xml:space="preserve"> including</w:t>
      </w:r>
      <w:r w:rsidRPr="000D60C1">
        <w:rPr>
          <w:spacing w:val="-3"/>
        </w:rPr>
        <w:t xml:space="preserve"> </w:t>
      </w:r>
      <w:r w:rsidRPr="000D60C1">
        <w:t>7%</w:t>
      </w:r>
      <w:r w:rsidRPr="000D60C1">
        <w:rPr>
          <w:spacing w:val="-3"/>
        </w:rPr>
        <w:t xml:space="preserve"> </w:t>
      </w:r>
      <w:r w:rsidRPr="000D60C1">
        <w:t>who</w:t>
      </w:r>
      <w:r w:rsidRPr="000D60C1">
        <w:rPr>
          <w:spacing w:val="-3"/>
        </w:rPr>
        <w:t xml:space="preserve"> </w:t>
      </w:r>
      <w:r w:rsidRPr="000D60C1">
        <w:t>said</w:t>
      </w:r>
      <w:r w:rsidRPr="000D60C1">
        <w:rPr>
          <w:spacing w:val="-3"/>
        </w:rPr>
        <w:t xml:space="preserve"> </w:t>
      </w:r>
      <w:r w:rsidRPr="000D60C1">
        <w:t>their</w:t>
      </w:r>
      <w:r w:rsidRPr="000D60C1">
        <w:rPr>
          <w:spacing w:val="-3"/>
        </w:rPr>
        <w:t xml:space="preserve"> </w:t>
      </w:r>
      <w:r w:rsidRPr="000D60C1">
        <w:t>degree</w:t>
      </w:r>
      <w:r w:rsidRPr="000D60C1">
        <w:rPr>
          <w:spacing w:val="-3"/>
        </w:rPr>
        <w:t xml:space="preserve"> </w:t>
      </w:r>
      <w:r w:rsidRPr="000D60C1">
        <w:t>of</w:t>
      </w:r>
      <w:r w:rsidRPr="000D60C1">
        <w:rPr>
          <w:spacing w:val="-3"/>
        </w:rPr>
        <w:t xml:space="preserve"> </w:t>
      </w:r>
      <w:r w:rsidRPr="000D60C1">
        <w:t>sight</w:t>
      </w:r>
      <w:r w:rsidRPr="000D60C1">
        <w:rPr>
          <w:spacing w:val="-3"/>
        </w:rPr>
        <w:t xml:space="preserve"> </w:t>
      </w:r>
      <w:r w:rsidRPr="000D60C1">
        <w:t>loss</w:t>
      </w:r>
      <w:r w:rsidRPr="000D60C1">
        <w:rPr>
          <w:spacing w:val="-3"/>
        </w:rPr>
        <w:t xml:space="preserve"> </w:t>
      </w:r>
      <w:r w:rsidRPr="000D60C1">
        <w:t>did</w:t>
      </w:r>
      <w:r w:rsidRPr="000D60C1">
        <w:rPr>
          <w:spacing w:val="-3"/>
        </w:rPr>
        <w:t xml:space="preserve"> </w:t>
      </w:r>
      <w:r w:rsidRPr="000D60C1">
        <w:t>not</w:t>
      </w:r>
      <w:r w:rsidRPr="000D60C1">
        <w:rPr>
          <w:spacing w:val="-3"/>
        </w:rPr>
        <w:t xml:space="preserve"> </w:t>
      </w:r>
      <w:r w:rsidRPr="000D60C1">
        <w:t>meet</w:t>
      </w:r>
      <w:r w:rsidRPr="000D60C1">
        <w:rPr>
          <w:spacing w:val="-3"/>
        </w:rPr>
        <w:t xml:space="preserve"> </w:t>
      </w:r>
      <w:r w:rsidRPr="000D60C1">
        <w:t>the</w:t>
      </w:r>
      <w:r w:rsidRPr="000D60C1">
        <w:rPr>
          <w:spacing w:val="-3"/>
        </w:rPr>
        <w:t xml:space="preserve"> </w:t>
      </w:r>
      <w:r w:rsidRPr="000D60C1">
        <w:t>criteria for registration, and 4% who have chosen not to be registered.</w:t>
      </w:r>
    </w:p>
    <w:p w14:paraId="3385F61F" w14:textId="33761CD4" w:rsidR="007D70CF" w:rsidRDefault="007D70CF" w:rsidP="007D70CF">
      <w:pPr>
        <w:pStyle w:val="Heading4"/>
      </w:pPr>
      <w:r w:rsidRPr="007D70CF">
        <w:rPr>
          <w:lang w:val="en-GB"/>
        </w:rPr>
        <w:t>Chart 02: Sight loss registration (all respondents)</w:t>
      </w:r>
    </w:p>
    <w:p w14:paraId="103C9C0A" w14:textId="57524E5A" w:rsidR="003E741A" w:rsidRPr="003D7130" w:rsidRDefault="003E741A" w:rsidP="003D7130">
      <w:pPr>
        <w:pStyle w:val="ListParagraph"/>
      </w:pPr>
      <w:r w:rsidRPr="003D7130">
        <w:t>Yes, I am registered as severely sight impaired – 70%</w:t>
      </w:r>
    </w:p>
    <w:p w14:paraId="616F7828" w14:textId="336FE00D" w:rsidR="003E741A" w:rsidRPr="003D7130" w:rsidRDefault="003E741A" w:rsidP="003D7130">
      <w:pPr>
        <w:pStyle w:val="ListParagraph"/>
      </w:pPr>
      <w:r w:rsidRPr="003D7130">
        <w:lastRenderedPageBreak/>
        <w:t>Yes, I am registered as sight impaired – 19%</w:t>
      </w:r>
    </w:p>
    <w:p w14:paraId="3B9FD1E4" w14:textId="151BA551" w:rsidR="003E741A" w:rsidRPr="003D7130" w:rsidRDefault="003E741A" w:rsidP="003D7130">
      <w:pPr>
        <w:pStyle w:val="ListParagraph"/>
      </w:pPr>
      <w:r w:rsidRPr="003D7130">
        <w:t>No, my degree of sight loss does not meet the criteria – 7%</w:t>
      </w:r>
    </w:p>
    <w:p w14:paraId="3BBDA0BA" w14:textId="5AA49CA9" w:rsidR="003E741A" w:rsidRPr="003D7130" w:rsidRDefault="003E741A" w:rsidP="003D7130">
      <w:pPr>
        <w:pStyle w:val="ListParagraph"/>
      </w:pPr>
      <w:r w:rsidRPr="003D7130">
        <w:t>No, I have chosen not to be registered – 4%</w:t>
      </w:r>
    </w:p>
    <w:p w14:paraId="0E8E09AB" w14:textId="77777777" w:rsidR="00DF50C0" w:rsidRPr="000D60C1" w:rsidRDefault="009D212D" w:rsidP="00F73B50">
      <w:pPr>
        <w:pStyle w:val="Heading3"/>
      </w:pPr>
      <w:bookmarkStart w:id="20" w:name="_Toc208499827"/>
      <w:r w:rsidRPr="000D60C1">
        <w:t>DIAGNOSED</w:t>
      </w:r>
      <w:r w:rsidRPr="000D60C1">
        <w:rPr>
          <w:spacing w:val="-8"/>
        </w:rPr>
        <w:t xml:space="preserve"> </w:t>
      </w:r>
      <w:r w:rsidRPr="000D60C1">
        <w:rPr>
          <w:spacing w:val="-2"/>
        </w:rPr>
        <w:t>CONDITION</w:t>
      </w:r>
      <w:bookmarkEnd w:id="20"/>
    </w:p>
    <w:p w14:paraId="7A15A27C" w14:textId="77777777" w:rsidR="00DF50C0" w:rsidRPr="000D60C1" w:rsidRDefault="009D212D" w:rsidP="0082074A">
      <w:pPr>
        <w:pStyle w:val="BodyText"/>
      </w:pPr>
      <w:r w:rsidRPr="000D60C1">
        <w:t>Almost</w:t>
      </w:r>
      <w:r w:rsidRPr="000D60C1">
        <w:rPr>
          <w:spacing w:val="-4"/>
        </w:rPr>
        <w:t xml:space="preserve"> </w:t>
      </w:r>
      <w:r w:rsidRPr="000D60C1">
        <w:t>two</w:t>
      </w:r>
      <w:r w:rsidRPr="000D60C1">
        <w:rPr>
          <w:spacing w:val="-4"/>
        </w:rPr>
        <w:t xml:space="preserve"> </w:t>
      </w:r>
      <w:r w:rsidRPr="000D60C1">
        <w:t>thirds</w:t>
      </w:r>
      <w:r w:rsidRPr="000D60C1">
        <w:rPr>
          <w:spacing w:val="-4"/>
        </w:rPr>
        <w:t xml:space="preserve"> </w:t>
      </w:r>
      <w:r w:rsidRPr="000D60C1">
        <w:t>of</w:t>
      </w:r>
      <w:r w:rsidRPr="000D60C1">
        <w:rPr>
          <w:spacing w:val="-4"/>
        </w:rPr>
        <w:t xml:space="preserve"> </w:t>
      </w:r>
      <w:r w:rsidRPr="000D60C1">
        <w:t>respondents</w:t>
      </w:r>
      <w:r w:rsidRPr="000D60C1">
        <w:rPr>
          <w:spacing w:val="-4"/>
        </w:rPr>
        <w:t xml:space="preserve"> </w:t>
      </w:r>
      <w:r w:rsidRPr="000D60C1">
        <w:t>(63%)</w:t>
      </w:r>
      <w:r w:rsidRPr="000D60C1">
        <w:rPr>
          <w:spacing w:val="-4"/>
        </w:rPr>
        <w:t xml:space="preserve"> </w:t>
      </w:r>
      <w:r w:rsidRPr="000D60C1">
        <w:t>had</w:t>
      </w:r>
      <w:r w:rsidRPr="000D60C1">
        <w:rPr>
          <w:spacing w:val="-4"/>
        </w:rPr>
        <w:t xml:space="preserve"> </w:t>
      </w:r>
      <w:r w:rsidRPr="000D60C1">
        <w:t>been</w:t>
      </w:r>
      <w:r w:rsidRPr="000D60C1">
        <w:rPr>
          <w:spacing w:val="-4"/>
        </w:rPr>
        <w:t xml:space="preserve"> </w:t>
      </w:r>
      <w:r w:rsidRPr="000D60C1">
        <w:t>diagnosed</w:t>
      </w:r>
      <w:r w:rsidRPr="000D60C1">
        <w:rPr>
          <w:spacing w:val="-4"/>
        </w:rPr>
        <w:t xml:space="preserve"> </w:t>
      </w:r>
      <w:r w:rsidRPr="000D60C1">
        <w:t>with</w:t>
      </w:r>
      <w:r w:rsidRPr="000D60C1">
        <w:rPr>
          <w:spacing w:val="-4"/>
        </w:rPr>
        <w:t xml:space="preserve"> </w:t>
      </w:r>
      <w:r w:rsidRPr="000D60C1">
        <w:t>retinitis pigmentosa (RP). The remaining 37% had a range of other conditions, including 2% with more than one diagnosis. The most frequently mentioned singly were Usher syndrome (7%) and Stargardt disease (3%).</w:t>
      </w:r>
    </w:p>
    <w:p w14:paraId="2C130578" w14:textId="054BF817" w:rsidR="005166E4" w:rsidRPr="003D7130" w:rsidRDefault="005166E4" w:rsidP="003D7130">
      <w:pPr>
        <w:pStyle w:val="ListParagraph"/>
      </w:pPr>
      <w:r w:rsidRPr="003D7130">
        <w:t>Classic retinitis pigmentosa (RP)</w:t>
      </w:r>
      <w:r w:rsidR="003D7130">
        <w:t xml:space="preserve"> - </w:t>
      </w:r>
      <w:r w:rsidRPr="003D7130">
        <w:t>63%</w:t>
      </w:r>
    </w:p>
    <w:p w14:paraId="70C5993E" w14:textId="66526A88" w:rsidR="005166E4" w:rsidRPr="003D7130" w:rsidRDefault="005166E4" w:rsidP="003D7130">
      <w:pPr>
        <w:pStyle w:val="ListParagraph"/>
      </w:pPr>
      <w:r w:rsidRPr="003D7130">
        <w:t>Usher syndrome</w:t>
      </w:r>
      <w:r w:rsidR="003D7130">
        <w:t xml:space="preserve"> - </w:t>
      </w:r>
      <w:r w:rsidRPr="003D7130">
        <w:t>7%</w:t>
      </w:r>
    </w:p>
    <w:p w14:paraId="6794D8C1" w14:textId="5A356EF3" w:rsidR="005166E4" w:rsidRPr="003D7130" w:rsidRDefault="005166E4" w:rsidP="003D7130">
      <w:pPr>
        <w:pStyle w:val="ListParagraph"/>
      </w:pPr>
      <w:r w:rsidRPr="003D7130">
        <w:t>Stargardt disease</w:t>
      </w:r>
      <w:r w:rsidR="003D7130">
        <w:t xml:space="preserve"> - </w:t>
      </w:r>
      <w:r w:rsidRPr="003D7130">
        <w:t>3%</w:t>
      </w:r>
    </w:p>
    <w:p w14:paraId="544C606B" w14:textId="455EC4C0" w:rsidR="005166E4" w:rsidRPr="003D7130" w:rsidRDefault="005166E4" w:rsidP="003D7130">
      <w:pPr>
        <w:pStyle w:val="ListParagraph"/>
      </w:pPr>
      <w:r w:rsidRPr="003D7130">
        <w:t>Cone-rod dystrophy</w:t>
      </w:r>
      <w:r w:rsidR="003D7130">
        <w:t xml:space="preserve"> - </w:t>
      </w:r>
      <w:r w:rsidRPr="003D7130">
        <w:t>2%</w:t>
      </w:r>
    </w:p>
    <w:p w14:paraId="111BCFD3" w14:textId="318C9192" w:rsidR="005166E4" w:rsidRPr="003D7130" w:rsidRDefault="005166E4" w:rsidP="003D7130">
      <w:pPr>
        <w:pStyle w:val="ListParagraph"/>
      </w:pPr>
      <w:r w:rsidRPr="003D7130">
        <w:t>Rod-cone dystrophy</w:t>
      </w:r>
      <w:r w:rsidR="003D7130">
        <w:t xml:space="preserve"> - </w:t>
      </w:r>
      <w:r w:rsidRPr="003D7130">
        <w:t>2%</w:t>
      </w:r>
    </w:p>
    <w:p w14:paraId="73009B27" w14:textId="5A3DC18E" w:rsidR="005166E4" w:rsidRPr="003D7130" w:rsidRDefault="005166E4" w:rsidP="003D7130">
      <w:pPr>
        <w:pStyle w:val="ListParagraph"/>
      </w:pPr>
      <w:r w:rsidRPr="003D7130">
        <w:t>More than one condition</w:t>
      </w:r>
      <w:r w:rsidR="003D7130">
        <w:t xml:space="preserve"> - </w:t>
      </w:r>
      <w:r w:rsidRPr="003D7130">
        <w:t>2%</w:t>
      </w:r>
    </w:p>
    <w:p w14:paraId="794D2EA3" w14:textId="4BE2C452" w:rsidR="005166E4" w:rsidRPr="003D7130" w:rsidRDefault="005166E4" w:rsidP="003D7130">
      <w:pPr>
        <w:pStyle w:val="ListParagraph"/>
      </w:pPr>
      <w:r w:rsidRPr="003D7130">
        <w:t>Bardet-Biedl syndrome</w:t>
      </w:r>
      <w:r w:rsidR="003D7130">
        <w:t xml:space="preserve"> - </w:t>
      </w:r>
      <w:r w:rsidRPr="003D7130">
        <w:t>2%</w:t>
      </w:r>
    </w:p>
    <w:p w14:paraId="21030CA4" w14:textId="272BE182" w:rsidR="005166E4" w:rsidRPr="003D7130" w:rsidRDefault="005166E4" w:rsidP="003D7130">
      <w:pPr>
        <w:pStyle w:val="ListParagraph"/>
      </w:pPr>
      <w:r w:rsidRPr="003D7130">
        <w:t>Choroideremia</w:t>
      </w:r>
      <w:r w:rsidR="003D7130">
        <w:t xml:space="preserve"> - </w:t>
      </w:r>
      <w:r w:rsidRPr="003D7130">
        <w:t>2%</w:t>
      </w:r>
    </w:p>
    <w:p w14:paraId="0D08B8F0" w14:textId="4352CE77" w:rsidR="005166E4" w:rsidRPr="003D7130" w:rsidRDefault="005166E4" w:rsidP="003D7130">
      <w:pPr>
        <w:pStyle w:val="ListParagraph"/>
      </w:pPr>
      <w:r w:rsidRPr="003D7130">
        <w:t>Leber congenital amaurosis</w:t>
      </w:r>
      <w:r w:rsidR="003D7130">
        <w:t xml:space="preserve"> - </w:t>
      </w:r>
      <w:r w:rsidRPr="003D7130">
        <w:t>2%</w:t>
      </w:r>
    </w:p>
    <w:p w14:paraId="22AB7BFF" w14:textId="6DE9CB12" w:rsidR="005166E4" w:rsidRPr="003D7130" w:rsidRDefault="005166E4" w:rsidP="003D7130">
      <w:pPr>
        <w:pStyle w:val="ListParagraph"/>
      </w:pPr>
      <w:r w:rsidRPr="003D7130">
        <w:lastRenderedPageBreak/>
        <w:t>Other</w:t>
      </w:r>
      <w:r w:rsidR="003D7130">
        <w:t xml:space="preserve"> - </w:t>
      </w:r>
      <w:r w:rsidRPr="003D7130">
        <w:t>9%</w:t>
      </w:r>
    </w:p>
    <w:p w14:paraId="0B97EF02" w14:textId="02A84267" w:rsidR="00DF50C0" w:rsidRPr="000D60C1" w:rsidRDefault="009D212D" w:rsidP="0082074A">
      <w:pPr>
        <w:pStyle w:val="BodyText"/>
      </w:pPr>
      <w:r w:rsidRPr="000D60C1">
        <w:t>Note:</w:t>
      </w:r>
      <w:r w:rsidRPr="000D60C1">
        <w:rPr>
          <w:spacing w:val="-3"/>
        </w:rPr>
        <w:t xml:space="preserve"> </w:t>
      </w:r>
      <w:r w:rsidR="003D7130">
        <w:t>this data</w:t>
      </w:r>
      <w:r w:rsidRPr="000D60C1">
        <w:rPr>
          <w:spacing w:val="-2"/>
        </w:rPr>
        <w:t xml:space="preserve"> </w:t>
      </w:r>
      <w:r w:rsidRPr="000D60C1">
        <w:t>only</w:t>
      </w:r>
      <w:r w:rsidRPr="000D60C1">
        <w:rPr>
          <w:spacing w:val="-2"/>
        </w:rPr>
        <w:t xml:space="preserve"> </w:t>
      </w:r>
      <w:r w:rsidRPr="000D60C1">
        <w:t>shows</w:t>
      </w:r>
      <w:r w:rsidRPr="000D60C1">
        <w:rPr>
          <w:spacing w:val="-3"/>
        </w:rPr>
        <w:t xml:space="preserve"> </w:t>
      </w:r>
      <w:r w:rsidRPr="000D60C1">
        <w:t>responses</w:t>
      </w:r>
      <w:r w:rsidRPr="000D60C1">
        <w:rPr>
          <w:spacing w:val="-2"/>
        </w:rPr>
        <w:t xml:space="preserve"> </w:t>
      </w:r>
      <w:r w:rsidRPr="000D60C1">
        <w:t>with</w:t>
      </w:r>
      <w:r w:rsidRPr="000D60C1">
        <w:rPr>
          <w:spacing w:val="-2"/>
        </w:rPr>
        <w:t xml:space="preserve"> </w:t>
      </w:r>
      <w:r w:rsidRPr="000D60C1">
        <w:t>10+</w:t>
      </w:r>
      <w:r w:rsidRPr="000D60C1">
        <w:rPr>
          <w:spacing w:val="-2"/>
        </w:rPr>
        <w:t xml:space="preserve"> counts.</w:t>
      </w:r>
    </w:p>
    <w:p w14:paraId="76DE1D47" w14:textId="77777777" w:rsidR="00DF50C0" w:rsidRPr="000D60C1" w:rsidRDefault="009D212D" w:rsidP="00F73B50">
      <w:pPr>
        <w:pStyle w:val="Heading3"/>
      </w:pPr>
      <w:bookmarkStart w:id="21" w:name="_Toc208499828"/>
      <w:r w:rsidRPr="000D60C1">
        <w:t>GENETIC</w:t>
      </w:r>
      <w:r w:rsidRPr="000D60C1">
        <w:rPr>
          <w:spacing w:val="-6"/>
        </w:rPr>
        <w:t xml:space="preserve"> </w:t>
      </w:r>
      <w:r w:rsidRPr="000D60C1">
        <w:t>DIAGNOSIS</w:t>
      </w:r>
      <w:bookmarkEnd w:id="21"/>
    </w:p>
    <w:p w14:paraId="42163457" w14:textId="77777777" w:rsidR="00DF50C0" w:rsidRPr="000D60C1" w:rsidRDefault="009D212D" w:rsidP="0082074A">
      <w:pPr>
        <w:pStyle w:val="BodyText"/>
      </w:pPr>
      <w:r w:rsidRPr="000D60C1">
        <w:t>Over four in 10 respondents (43%) said they had received a genetic diagnosis</w:t>
      </w:r>
      <w:r w:rsidRPr="000D60C1">
        <w:rPr>
          <w:spacing w:val="-3"/>
        </w:rPr>
        <w:t xml:space="preserve"> </w:t>
      </w:r>
      <w:r w:rsidRPr="000D60C1">
        <w:t>for</w:t>
      </w:r>
      <w:r w:rsidRPr="000D60C1">
        <w:rPr>
          <w:spacing w:val="-3"/>
        </w:rPr>
        <w:t xml:space="preserve"> </w:t>
      </w:r>
      <w:r w:rsidRPr="000D60C1">
        <w:t>their</w:t>
      </w:r>
      <w:r w:rsidRPr="000D60C1">
        <w:rPr>
          <w:spacing w:val="-3"/>
        </w:rPr>
        <w:t xml:space="preserve"> </w:t>
      </w:r>
      <w:r w:rsidRPr="000D60C1">
        <w:t>sight</w:t>
      </w:r>
      <w:r w:rsidRPr="000D60C1">
        <w:rPr>
          <w:spacing w:val="-3"/>
        </w:rPr>
        <w:t xml:space="preserve"> </w:t>
      </w:r>
      <w:r w:rsidRPr="000D60C1">
        <w:t>condition.</w:t>
      </w:r>
      <w:r w:rsidRPr="000D60C1">
        <w:rPr>
          <w:spacing w:val="-3"/>
        </w:rPr>
        <w:t xml:space="preserve"> </w:t>
      </w:r>
      <w:r w:rsidRPr="000D60C1">
        <w:t>This</w:t>
      </w:r>
      <w:r w:rsidRPr="000D60C1">
        <w:rPr>
          <w:spacing w:val="-3"/>
        </w:rPr>
        <w:t xml:space="preserve"> </w:t>
      </w:r>
      <w:r w:rsidRPr="000D60C1">
        <w:t>is</w:t>
      </w:r>
      <w:r w:rsidRPr="000D60C1">
        <w:rPr>
          <w:spacing w:val="-3"/>
        </w:rPr>
        <w:t xml:space="preserve"> </w:t>
      </w:r>
      <w:r w:rsidRPr="000D60C1">
        <w:t>a</w:t>
      </w:r>
      <w:r w:rsidRPr="000D60C1">
        <w:rPr>
          <w:spacing w:val="-3"/>
        </w:rPr>
        <w:t xml:space="preserve"> </w:t>
      </w:r>
      <w:r w:rsidRPr="000D60C1">
        <w:t>slight</w:t>
      </w:r>
      <w:r w:rsidRPr="000D60C1">
        <w:rPr>
          <w:spacing w:val="-3"/>
        </w:rPr>
        <w:t xml:space="preserve"> </w:t>
      </w:r>
      <w:r w:rsidRPr="000D60C1">
        <w:t>increase</w:t>
      </w:r>
      <w:r w:rsidRPr="000D60C1">
        <w:rPr>
          <w:spacing w:val="-3"/>
        </w:rPr>
        <w:t xml:space="preserve"> </w:t>
      </w:r>
      <w:r w:rsidRPr="000D60C1">
        <w:t>on</w:t>
      </w:r>
      <w:r w:rsidRPr="000D60C1">
        <w:rPr>
          <w:spacing w:val="-3"/>
        </w:rPr>
        <w:t xml:space="preserve"> </w:t>
      </w:r>
      <w:r w:rsidRPr="000D60C1">
        <w:t>2022</w:t>
      </w:r>
      <w:r w:rsidRPr="000D60C1">
        <w:rPr>
          <w:spacing w:val="-3"/>
        </w:rPr>
        <w:t xml:space="preserve"> </w:t>
      </w:r>
      <w:r w:rsidRPr="000D60C1">
        <w:t>(39%).</w:t>
      </w:r>
    </w:p>
    <w:p w14:paraId="68E2B7B5" w14:textId="77777777" w:rsidR="00DF50C0" w:rsidRPr="000D60C1" w:rsidRDefault="009D212D" w:rsidP="0082074A">
      <w:pPr>
        <w:pStyle w:val="BodyText"/>
      </w:pPr>
      <w:r w:rsidRPr="000D60C1">
        <w:t>Analysis</w:t>
      </w:r>
      <w:r w:rsidRPr="000D60C1">
        <w:rPr>
          <w:spacing w:val="-3"/>
        </w:rPr>
        <w:t xml:space="preserve"> </w:t>
      </w:r>
      <w:r w:rsidRPr="000D60C1">
        <w:t>of</w:t>
      </w:r>
      <w:r w:rsidRPr="000D60C1">
        <w:rPr>
          <w:spacing w:val="-3"/>
        </w:rPr>
        <w:t xml:space="preserve"> </w:t>
      </w:r>
      <w:r w:rsidRPr="000D60C1">
        <w:t>free</w:t>
      </w:r>
      <w:r w:rsidRPr="000D60C1">
        <w:rPr>
          <w:spacing w:val="-3"/>
        </w:rPr>
        <w:t xml:space="preserve"> </w:t>
      </w:r>
      <w:r w:rsidRPr="000D60C1">
        <w:t>text</w:t>
      </w:r>
      <w:r w:rsidRPr="000D60C1">
        <w:rPr>
          <w:spacing w:val="-3"/>
        </w:rPr>
        <w:t xml:space="preserve"> </w:t>
      </w:r>
      <w:r w:rsidRPr="000D60C1">
        <w:t>responses</w:t>
      </w:r>
      <w:r w:rsidRPr="000D60C1">
        <w:rPr>
          <w:spacing w:val="-3"/>
        </w:rPr>
        <w:t xml:space="preserve"> </w:t>
      </w:r>
      <w:r w:rsidRPr="000D60C1">
        <w:t>shows</w:t>
      </w:r>
      <w:r w:rsidRPr="000D60C1">
        <w:rPr>
          <w:spacing w:val="-3"/>
        </w:rPr>
        <w:t xml:space="preserve"> </w:t>
      </w:r>
      <w:r w:rsidRPr="000D60C1">
        <w:t>29%</w:t>
      </w:r>
      <w:r w:rsidRPr="000D60C1">
        <w:rPr>
          <w:spacing w:val="-3"/>
        </w:rPr>
        <w:t xml:space="preserve"> </w:t>
      </w:r>
      <w:r w:rsidRPr="000D60C1">
        <w:t>of</w:t>
      </w:r>
      <w:r w:rsidRPr="000D60C1">
        <w:rPr>
          <w:spacing w:val="-3"/>
        </w:rPr>
        <w:t xml:space="preserve"> </w:t>
      </w:r>
      <w:r w:rsidRPr="000D60C1">
        <w:t>all</w:t>
      </w:r>
      <w:r w:rsidRPr="000D60C1">
        <w:rPr>
          <w:spacing w:val="-3"/>
        </w:rPr>
        <w:t xml:space="preserve"> </w:t>
      </w:r>
      <w:r w:rsidRPr="000D60C1">
        <w:t>respondents</w:t>
      </w:r>
      <w:r w:rsidRPr="000D60C1">
        <w:rPr>
          <w:spacing w:val="-3"/>
        </w:rPr>
        <w:t xml:space="preserve"> </w:t>
      </w:r>
      <w:r w:rsidRPr="000D60C1">
        <w:t>were</w:t>
      </w:r>
      <w:r w:rsidRPr="000D60C1">
        <w:rPr>
          <w:spacing w:val="-3"/>
        </w:rPr>
        <w:t xml:space="preserve"> </w:t>
      </w:r>
      <w:r w:rsidRPr="000D60C1">
        <w:t>able</w:t>
      </w:r>
      <w:r w:rsidRPr="000D60C1">
        <w:rPr>
          <w:spacing w:val="-3"/>
        </w:rPr>
        <w:t xml:space="preserve"> </w:t>
      </w:r>
      <w:r w:rsidRPr="000D60C1">
        <w:t>to provide the name of a gene, or a specific type of inherited retinal dystrophy, which correlates with a specific gene.</w:t>
      </w:r>
    </w:p>
    <w:p w14:paraId="5CAE8D3E" w14:textId="77777777" w:rsidR="00DF50C0" w:rsidRPr="000D60C1" w:rsidRDefault="009D212D" w:rsidP="0082074A">
      <w:pPr>
        <w:pStyle w:val="BodyText"/>
      </w:pPr>
      <w:r w:rsidRPr="000D60C1">
        <w:t>This</w:t>
      </w:r>
      <w:r w:rsidRPr="000D60C1">
        <w:rPr>
          <w:spacing w:val="-3"/>
        </w:rPr>
        <w:t xml:space="preserve"> </w:t>
      </w:r>
      <w:r w:rsidRPr="000D60C1">
        <w:t>repeats</w:t>
      </w:r>
      <w:r w:rsidRPr="000D60C1">
        <w:rPr>
          <w:spacing w:val="-3"/>
        </w:rPr>
        <w:t xml:space="preserve"> </w:t>
      </w:r>
      <w:r w:rsidRPr="000D60C1">
        <w:t>the</w:t>
      </w:r>
      <w:r w:rsidRPr="000D60C1">
        <w:rPr>
          <w:spacing w:val="-3"/>
        </w:rPr>
        <w:t xml:space="preserve"> </w:t>
      </w:r>
      <w:r w:rsidRPr="000D60C1">
        <w:t>positive</w:t>
      </w:r>
      <w:r w:rsidRPr="000D60C1">
        <w:rPr>
          <w:spacing w:val="-3"/>
        </w:rPr>
        <w:t xml:space="preserve"> </w:t>
      </w:r>
      <w:r w:rsidRPr="000D60C1">
        <w:t>picture</w:t>
      </w:r>
      <w:r w:rsidRPr="000D60C1">
        <w:rPr>
          <w:spacing w:val="-3"/>
        </w:rPr>
        <w:t xml:space="preserve"> </w:t>
      </w:r>
      <w:r w:rsidRPr="000D60C1">
        <w:t>indicated</w:t>
      </w:r>
      <w:r w:rsidRPr="000D60C1">
        <w:rPr>
          <w:spacing w:val="-3"/>
        </w:rPr>
        <w:t xml:space="preserve"> </w:t>
      </w:r>
      <w:r w:rsidRPr="000D60C1">
        <w:t>in</w:t>
      </w:r>
      <w:r w:rsidRPr="000D60C1">
        <w:rPr>
          <w:spacing w:val="-3"/>
        </w:rPr>
        <w:t xml:space="preserve"> </w:t>
      </w:r>
      <w:r w:rsidRPr="000D60C1">
        <w:t>2022,</w:t>
      </w:r>
      <w:r w:rsidRPr="000D60C1">
        <w:rPr>
          <w:spacing w:val="-3"/>
        </w:rPr>
        <w:t xml:space="preserve"> </w:t>
      </w:r>
      <w:r w:rsidRPr="000D60C1">
        <w:t>where</w:t>
      </w:r>
      <w:r w:rsidRPr="000D60C1">
        <w:rPr>
          <w:spacing w:val="-3"/>
        </w:rPr>
        <w:t xml:space="preserve"> </w:t>
      </w:r>
      <w:r w:rsidRPr="000D60C1">
        <w:t>31%</w:t>
      </w:r>
      <w:r w:rsidRPr="000D60C1">
        <w:rPr>
          <w:spacing w:val="-3"/>
        </w:rPr>
        <w:t xml:space="preserve"> </w:t>
      </w:r>
      <w:r w:rsidRPr="000D60C1">
        <w:t>could</w:t>
      </w:r>
      <w:r w:rsidRPr="000D60C1">
        <w:rPr>
          <w:spacing w:val="-3"/>
        </w:rPr>
        <w:t xml:space="preserve"> </w:t>
      </w:r>
      <w:r w:rsidRPr="000D60C1">
        <w:t>name the implicated gene or genetic disease type. Since 2019 there has been a considerable increase in the proportion of respondents who were able to name their specific genetic diagnosis.</w:t>
      </w:r>
    </w:p>
    <w:p w14:paraId="1F5F6F32" w14:textId="77777777" w:rsidR="00DF50C0" w:rsidRPr="000D60C1" w:rsidRDefault="009D212D" w:rsidP="00F73B50">
      <w:pPr>
        <w:pStyle w:val="Heading3"/>
      </w:pPr>
      <w:bookmarkStart w:id="22" w:name="_Toc208499829"/>
      <w:r w:rsidRPr="000D60C1">
        <w:t>TIME</w:t>
      </w:r>
      <w:r w:rsidRPr="000D60C1">
        <w:rPr>
          <w:spacing w:val="-4"/>
        </w:rPr>
        <w:t xml:space="preserve"> </w:t>
      </w:r>
      <w:r w:rsidRPr="000D60C1">
        <w:t>SINCE</w:t>
      </w:r>
      <w:r w:rsidRPr="000D60C1">
        <w:rPr>
          <w:spacing w:val="-3"/>
        </w:rPr>
        <w:t xml:space="preserve"> </w:t>
      </w:r>
      <w:r w:rsidRPr="000D60C1">
        <w:rPr>
          <w:spacing w:val="-2"/>
        </w:rPr>
        <w:t>DIAGNOSIS</w:t>
      </w:r>
      <w:bookmarkEnd w:id="22"/>
    </w:p>
    <w:p w14:paraId="2B3981F2" w14:textId="77777777" w:rsidR="00DF50C0" w:rsidRPr="000D60C1" w:rsidRDefault="009D212D" w:rsidP="0082074A">
      <w:pPr>
        <w:pStyle w:val="BodyText"/>
      </w:pPr>
      <w:r w:rsidRPr="000D60C1">
        <w:t>Two</w:t>
      </w:r>
      <w:r w:rsidRPr="000D60C1">
        <w:rPr>
          <w:spacing w:val="-3"/>
        </w:rPr>
        <w:t xml:space="preserve"> </w:t>
      </w:r>
      <w:r w:rsidRPr="000D60C1">
        <w:t>thirds</w:t>
      </w:r>
      <w:r w:rsidRPr="000D60C1">
        <w:rPr>
          <w:spacing w:val="-2"/>
        </w:rPr>
        <w:t xml:space="preserve"> </w:t>
      </w:r>
      <w:r w:rsidRPr="000D60C1">
        <w:t>of</w:t>
      </w:r>
      <w:r w:rsidRPr="000D60C1">
        <w:rPr>
          <w:spacing w:val="-2"/>
        </w:rPr>
        <w:t xml:space="preserve"> </w:t>
      </w:r>
      <w:r w:rsidRPr="000D60C1">
        <w:t>respondents</w:t>
      </w:r>
      <w:r w:rsidRPr="000D60C1">
        <w:rPr>
          <w:spacing w:val="-2"/>
        </w:rPr>
        <w:t xml:space="preserve"> </w:t>
      </w:r>
      <w:r w:rsidRPr="000D60C1">
        <w:t>(67%)</w:t>
      </w:r>
      <w:r w:rsidRPr="000D60C1">
        <w:rPr>
          <w:spacing w:val="-2"/>
        </w:rPr>
        <w:t xml:space="preserve"> </w:t>
      </w:r>
      <w:r w:rsidRPr="000D60C1">
        <w:t>were</w:t>
      </w:r>
      <w:r w:rsidRPr="000D60C1">
        <w:rPr>
          <w:spacing w:val="-3"/>
        </w:rPr>
        <w:t xml:space="preserve"> </w:t>
      </w:r>
      <w:r w:rsidRPr="000D60C1">
        <w:t>diagnosed</w:t>
      </w:r>
      <w:r w:rsidRPr="000D60C1">
        <w:rPr>
          <w:spacing w:val="-2"/>
        </w:rPr>
        <w:t xml:space="preserve"> </w:t>
      </w:r>
      <w:r w:rsidRPr="000D60C1">
        <w:t>over</w:t>
      </w:r>
      <w:r w:rsidRPr="000D60C1">
        <w:rPr>
          <w:spacing w:val="-2"/>
        </w:rPr>
        <w:t xml:space="preserve"> </w:t>
      </w:r>
      <w:r w:rsidRPr="000D60C1">
        <w:t>20</w:t>
      </w:r>
      <w:r w:rsidRPr="000D60C1">
        <w:rPr>
          <w:spacing w:val="-2"/>
        </w:rPr>
        <w:t xml:space="preserve"> </w:t>
      </w:r>
      <w:r w:rsidRPr="000D60C1">
        <w:t>years</w:t>
      </w:r>
      <w:r w:rsidRPr="000D60C1">
        <w:rPr>
          <w:spacing w:val="-2"/>
        </w:rPr>
        <w:t xml:space="preserve"> </w:t>
      </w:r>
      <w:r w:rsidRPr="000D60C1">
        <w:rPr>
          <w:spacing w:val="-4"/>
        </w:rPr>
        <w:t>ago:</w:t>
      </w:r>
    </w:p>
    <w:p w14:paraId="2DEC928B" w14:textId="328F6B02" w:rsidR="005166E4" w:rsidRPr="003D7130" w:rsidRDefault="005166E4" w:rsidP="003D7130">
      <w:pPr>
        <w:pStyle w:val="ListParagraph"/>
      </w:pPr>
      <w:r w:rsidRPr="003D7130">
        <w:t>Past 12 months</w:t>
      </w:r>
      <w:r w:rsidR="00EF07DB">
        <w:t xml:space="preserve"> - </w:t>
      </w:r>
      <w:r w:rsidRPr="003D7130">
        <w:t>2%</w:t>
      </w:r>
    </w:p>
    <w:p w14:paraId="67BEAC32" w14:textId="49191C95" w:rsidR="005166E4" w:rsidRPr="003D7130" w:rsidRDefault="005166E4" w:rsidP="003D7130">
      <w:pPr>
        <w:pStyle w:val="ListParagraph"/>
      </w:pPr>
      <w:r w:rsidRPr="003D7130">
        <w:t>1 – 5 years ago</w:t>
      </w:r>
      <w:r w:rsidR="00EF07DB">
        <w:t xml:space="preserve"> - </w:t>
      </w:r>
      <w:r w:rsidRPr="003D7130">
        <w:t>8%</w:t>
      </w:r>
    </w:p>
    <w:p w14:paraId="18E0E1DE" w14:textId="18D6B3CA" w:rsidR="005166E4" w:rsidRPr="003D7130" w:rsidRDefault="005166E4" w:rsidP="003D7130">
      <w:pPr>
        <w:pStyle w:val="ListParagraph"/>
      </w:pPr>
      <w:r w:rsidRPr="003D7130">
        <w:lastRenderedPageBreak/>
        <w:t>5 – 10 years ago</w:t>
      </w:r>
      <w:r w:rsidR="00EF07DB">
        <w:t xml:space="preserve"> - </w:t>
      </w:r>
      <w:r w:rsidRPr="003D7130">
        <w:t>8%</w:t>
      </w:r>
    </w:p>
    <w:p w14:paraId="0645C41D" w14:textId="1BDBDDE3" w:rsidR="005166E4" w:rsidRPr="003D7130" w:rsidRDefault="005166E4" w:rsidP="003D7130">
      <w:pPr>
        <w:pStyle w:val="ListParagraph"/>
      </w:pPr>
      <w:r w:rsidRPr="003D7130">
        <w:t>10 – 20 years ago</w:t>
      </w:r>
      <w:r w:rsidR="00EF07DB">
        <w:t xml:space="preserve"> - </w:t>
      </w:r>
      <w:r w:rsidRPr="003D7130">
        <w:t>15%</w:t>
      </w:r>
    </w:p>
    <w:p w14:paraId="3D81446F" w14:textId="02895F9F" w:rsidR="005166E4" w:rsidRPr="003D7130" w:rsidRDefault="005166E4" w:rsidP="003D7130">
      <w:pPr>
        <w:pStyle w:val="ListParagraph"/>
      </w:pPr>
      <w:r w:rsidRPr="003D7130">
        <w:t>Over 20 years ago</w:t>
      </w:r>
      <w:r w:rsidR="00EF07DB">
        <w:t xml:space="preserve"> - </w:t>
      </w:r>
      <w:r w:rsidRPr="003D7130">
        <w:t>67%</w:t>
      </w:r>
    </w:p>
    <w:p w14:paraId="7A85E366" w14:textId="77777777" w:rsidR="00DF50C0" w:rsidRPr="000D60C1" w:rsidRDefault="009D212D" w:rsidP="0082074A">
      <w:pPr>
        <w:pStyle w:val="BodyText"/>
      </w:pPr>
      <w:r w:rsidRPr="000D60C1">
        <w:t>People</w:t>
      </w:r>
      <w:r w:rsidRPr="000D60C1">
        <w:rPr>
          <w:spacing w:val="-3"/>
        </w:rPr>
        <w:t xml:space="preserve"> </w:t>
      </w:r>
      <w:r w:rsidRPr="000D60C1">
        <w:t>who</w:t>
      </w:r>
      <w:r w:rsidRPr="000D60C1">
        <w:rPr>
          <w:spacing w:val="-3"/>
        </w:rPr>
        <w:t xml:space="preserve"> </w:t>
      </w:r>
      <w:r w:rsidRPr="000D60C1">
        <w:t>were</w:t>
      </w:r>
      <w:r w:rsidRPr="000D60C1">
        <w:rPr>
          <w:spacing w:val="-3"/>
        </w:rPr>
        <w:t xml:space="preserve"> </w:t>
      </w:r>
      <w:r w:rsidRPr="000D60C1">
        <w:t>diagnosed</w:t>
      </w:r>
      <w:r w:rsidRPr="000D60C1">
        <w:rPr>
          <w:spacing w:val="-3"/>
        </w:rPr>
        <w:t xml:space="preserve"> </w:t>
      </w:r>
      <w:r w:rsidRPr="000D60C1">
        <w:t>more</w:t>
      </w:r>
      <w:r w:rsidRPr="000D60C1">
        <w:rPr>
          <w:spacing w:val="-3"/>
        </w:rPr>
        <w:t xml:space="preserve"> </w:t>
      </w:r>
      <w:r w:rsidRPr="000D60C1">
        <w:t>than</w:t>
      </w:r>
      <w:r w:rsidRPr="000D60C1">
        <w:rPr>
          <w:spacing w:val="-3"/>
        </w:rPr>
        <w:t xml:space="preserve"> </w:t>
      </w:r>
      <w:r w:rsidRPr="000D60C1">
        <w:t>20</w:t>
      </w:r>
      <w:r w:rsidRPr="000D60C1">
        <w:rPr>
          <w:spacing w:val="-3"/>
        </w:rPr>
        <w:t xml:space="preserve"> </w:t>
      </w:r>
      <w:r w:rsidRPr="000D60C1">
        <w:t>years</w:t>
      </w:r>
      <w:r w:rsidRPr="000D60C1">
        <w:rPr>
          <w:spacing w:val="-3"/>
        </w:rPr>
        <w:t xml:space="preserve"> </w:t>
      </w:r>
      <w:r w:rsidRPr="000D60C1">
        <w:t>ago</w:t>
      </w:r>
      <w:r w:rsidRPr="000D60C1">
        <w:rPr>
          <w:spacing w:val="-3"/>
        </w:rPr>
        <w:t xml:space="preserve"> </w:t>
      </w:r>
      <w:r w:rsidRPr="000D60C1">
        <w:t>are</w:t>
      </w:r>
      <w:r w:rsidRPr="000D60C1">
        <w:rPr>
          <w:spacing w:val="-3"/>
        </w:rPr>
        <w:t xml:space="preserve"> </w:t>
      </w:r>
      <w:r w:rsidRPr="000D60C1">
        <w:t>much</w:t>
      </w:r>
      <w:r w:rsidRPr="000D60C1">
        <w:rPr>
          <w:spacing w:val="-3"/>
        </w:rPr>
        <w:t xml:space="preserve"> </w:t>
      </w:r>
      <w:r w:rsidRPr="000D60C1">
        <w:t>more</w:t>
      </w:r>
      <w:r w:rsidRPr="000D60C1">
        <w:rPr>
          <w:spacing w:val="-3"/>
        </w:rPr>
        <w:t xml:space="preserve"> </w:t>
      </w:r>
      <w:r w:rsidRPr="000D60C1">
        <w:t>likely to</w:t>
      </w:r>
      <w:r w:rsidRPr="000D60C1">
        <w:rPr>
          <w:spacing w:val="-3"/>
        </w:rPr>
        <w:t xml:space="preserve"> </w:t>
      </w:r>
      <w:r w:rsidRPr="000D60C1">
        <w:t>be</w:t>
      </w:r>
      <w:r w:rsidRPr="000D60C1">
        <w:rPr>
          <w:spacing w:val="-3"/>
        </w:rPr>
        <w:t xml:space="preserve"> </w:t>
      </w:r>
      <w:r w:rsidRPr="000D60C1">
        <w:t>registered</w:t>
      </w:r>
      <w:r w:rsidRPr="000D60C1">
        <w:rPr>
          <w:spacing w:val="-3"/>
        </w:rPr>
        <w:t xml:space="preserve"> </w:t>
      </w:r>
      <w:r w:rsidRPr="000D60C1">
        <w:t>as</w:t>
      </w:r>
      <w:r w:rsidRPr="000D60C1">
        <w:rPr>
          <w:spacing w:val="-3"/>
        </w:rPr>
        <w:t xml:space="preserve"> </w:t>
      </w:r>
      <w:r w:rsidRPr="000D60C1">
        <w:t>severely</w:t>
      </w:r>
      <w:r w:rsidRPr="000D60C1">
        <w:rPr>
          <w:spacing w:val="-3"/>
        </w:rPr>
        <w:t xml:space="preserve"> </w:t>
      </w:r>
      <w:r w:rsidRPr="000D60C1">
        <w:t>sight</w:t>
      </w:r>
      <w:r w:rsidRPr="000D60C1">
        <w:rPr>
          <w:spacing w:val="-3"/>
        </w:rPr>
        <w:t xml:space="preserve"> </w:t>
      </w:r>
      <w:r w:rsidRPr="000D60C1">
        <w:t>impaired</w:t>
      </w:r>
      <w:r w:rsidRPr="000D60C1">
        <w:rPr>
          <w:spacing w:val="-3"/>
        </w:rPr>
        <w:t xml:space="preserve"> </w:t>
      </w:r>
      <w:r w:rsidRPr="000D60C1">
        <w:t>(79%</w:t>
      </w:r>
      <w:r w:rsidRPr="000D60C1">
        <w:rPr>
          <w:spacing w:val="-3"/>
        </w:rPr>
        <w:t xml:space="preserve"> </w:t>
      </w:r>
      <w:r w:rsidRPr="000D60C1">
        <w:t>compared</w:t>
      </w:r>
      <w:r w:rsidRPr="000D60C1">
        <w:rPr>
          <w:spacing w:val="-3"/>
        </w:rPr>
        <w:t xml:space="preserve"> </w:t>
      </w:r>
      <w:r w:rsidRPr="000D60C1">
        <w:t>with</w:t>
      </w:r>
      <w:r w:rsidRPr="000D60C1">
        <w:rPr>
          <w:spacing w:val="-3"/>
        </w:rPr>
        <w:t xml:space="preserve"> </w:t>
      </w:r>
      <w:r w:rsidRPr="000D60C1">
        <w:t>51%).</w:t>
      </w:r>
      <w:r w:rsidRPr="000D60C1">
        <w:rPr>
          <w:spacing w:val="-3"/>
        </w:rPr>
        <w:t xml:space="preserve"> </w:t>
      </w:r>
      <w:r w:rsidRPr="000D60C1">
        <w:t>This is similar to previous surveys.</w:t>
      </w:r>
    </w:p>
    <w:p w14:paraId="0E5FA785" w14:textId="77777777" w:rsidR="00DF50C0" w:rsidRPr="000D60C1" w:rsidRDefault="009D212D" w:rsidP="00F73B50">
      <w:pPr>
        <w:pStyle w:val="Heading3"/>
      </w:pPr>
      <w:bookmarkStart w:id="23" w:name="_Toc208499830"/>
      <w:r w:rsidRPr="000D60C1">
        <w:t>REMAINING</w:t>
      </w:r>
      <w:r w:rsidRPr="000D60C1">
        <w:rPr>
          <w:spacing w:val="-8"/>
        </w:rPr>
        <w:t xml:space="preserve"> </w:t>
      </w:r>
      <w:r w:rsidRPr="000D60C1">
        <w:rPr>
          <w:spacing w:val="-2"/>
        </w:rPr>
        <w:t>VISION</w:t>
      </w:r>
      <w:bookmarkEnd w:id="23"/>
    </w:p>
    <w:p w14:paraId="06AA4F7E" w14:textId="77777777" w:rsidR="00DF50C0" w:rsidRPr="000D60C1" w:rsidRDefault="009D212D" w:rsidP="0082074A">
      <w:pPr>
        <w:pStyle w:val="BodyText"/>
      </w:pPr>
      <w:r w:rsidRPr="000D60C1">
        <w:t>Respondents</w:t>
      </w:r>
      <w:r w:rsidRPr="000D60C1">
        <w:rPr>
          <w:spacing w:val="-5"/>
        </w:rPr>
        <w:t xml:space="preserve"> </w:t>
      </w:r>
      <w:r w:rsidRPr="000D60C1">
        <w:t>reported</w:t>
      </w:r>
      <w:r w:rsidRPr="000D60C1">
        <w:rPr>
          <w:spacing w:val="-5"/>
        </w:rPr>
        <w:t xml:space="preserve"> </w:t>
      </w:r>
      <w:r w:rsidRPr="000D60C1">
        <w:t>different</w:t>
      </w:r>
      <w:r w:rsidRPr="000D60C1">
        <w:rPr>
          <w:spacing w:val="-5"/>
        </w:rPr>
        <w:t xml:space="preserve"> </w:t>
      </w:r>
      <w:r w:rsidRPr="000D60C1">
        <w:t>degrees</w:t>
      </w:r>
      <w:r w:rsidRPr="000D60C1">
        <w:rPr>
          <w:spacing w:val="-5"/>
        </w:rPr>
        <w:t xml:space="preserve"> </w:t>
      </w:r>
      <w:r w:rsidRPr="000D60C1">
        <w:t>and</w:t>
      </w:r>
      <w:r w:rsidRPr="000D60C1">
        <w:rPr>
          <w:spacing w:val="-5"/>
        </w:rPr>
        <w:t xml:space="preserve"> </w:t>
      </w:r>
      <w:r w:rsidRPr="000D60C1">
        <w:t>types</w:t>
      </w:r>
      <w:r w:rsidRPr="000D60C1">
        <w:rPr>
          <w:spacing w:val="-5"/>
        </w:rPr>
        <w:t xml:space="preserve"> </w:t>
      </w:r>
      <w:r w:rsidRPr="000D60C1">
        <w:t>of</w:t>
      </w:r>
      <w:r w:rsidRPr="000D60C1">
        <w:rPr>
          <w:spacing w:val="-5"/>
        </w:rPr>
        <w:t xml:space="preserve"> </w:t>
      </w:r>
      <w:r w:rsidRPr="000D60C1">
        <w:t>remaining</w:t>
      </w:r>
      <w:r w:rsidRPr="000D60C1">
        <w:rPr>
          <w:spacing w:val="-5"/>
        </w:rPr>
        <w:t xml:space="preserve"> </w:t>
      </w:r>
      <w:r w:rsidRPr="000D60C1">
        <w:t>vision. Fewer than one in 10 (8%) had no vision at all, while 6% still had good overall vision.</w:t>
      </w:r>
    </w:p>
    <w:p w14:paraId="382840A1" w14:textId="3B9F8409" w:rsidR="005166E4" w:rsidRPr="00EF07DB" w:rsidRDefault="005166E4" w:rsidP="00EF07DB">
      <w:pPr>
        <w:pStyle w:val="ListParagraph"/>
      </w:pPr>
      <w:r w:rsidRPr="00EF07DB">
        <w:t>No vision</w:t>
      </w:r>
      <w:r w:rsidR="00EF07DB">
        <w:t xml:space="preserve"> - </w:t>
      </w:r>
      <w:r w:rsidRPr="00EF07DB">
        <w:t>8%</w:t>
      </w:r>
    </w:p>
    <w:p w14:paraId="7B443408" w14:textId="2D33F656" w:rsidR="005166E4" w:rsidRPr="00EF07DB" w:rsidRDefault="005166E4" w:rsidP="00EF07DB">
      <w:pPr>
        <w:pStyle w:val="ListParagraph"/>
      </w:pPr>
      <w:r w:rsidRPr="00EF07DB">
        <w:t>Light perception only (or shadows only)</w:t>
      </w:r>
      <w:r w:rsidR="00EF07DB">
        <w:t xml:space="preserve"> - </w:t>
      </w:r>
      <w:r w:rsidRPr="00EF07DB">
        <w:t>15%</w:t>
      </w:r>
    </w:p>
    <w:p w14:paraId="028D050E" w14:textId="651F73E5" w:rsidR="005166E4" w:rsidRPr="00EF07DB" w:rsidRDefault="005166E4" w:rsidP="00EF07DB">
      <w:pPr>
        <w:pStyle w:val="ListParagraph"/>
      </w:pPr>
      <w:r w:rsidRPr="00EF07DB">
        <w:t>Some useful central vision</w:t>
      </w:r>
      <w:r w:rsidR="00EF07DB">
        <w:t xml:space="preserve"> - </w:t>
      </w:r>
      <w:r w:rsidRPr="00EF07DB">
        <w:t>40%</w:t>
      </w:r>
    </w:p>
    <w:p w14:paraId="77079E28" w14:textId="4A28F6E6" w:rsidR="005166E4" w:rsidRPr="00EF07DB" w:rsidRDefault="005166E4" w:rsidP="00EF07DB">
      <w:pPr>
        <w:pStyle w:val="ListParagraph"/>
      </w:pPr>
      <w:r w:rsidRPr="00EF07DB">
        <w:t>Good central vision</w:t>
      </w:r>
      <w:r w:rsidR="00EF07DB">
        <w:t xml:space="preserve"> - </w:t>
      </w:r>
      <w:r w:rsidRPr="00EF07DB">
        <w:t>26%</w:t>
      </w:r>
    </w:p>
    <w:p w14:paraId="7A4B6DF3" w14:textId="27D78C81" w:rsidR="005166E4" w:rsidRPr="00EF07DB" w:rsidRDefault="005166E4" w:rsidP="00EF07DB">
      <w:pPr>
        <w:pStyle w:val="ListParagraph"/>
      </w:pPr>
      <w:r w:rsidRPr="00EF07DB">
        <w:t>Some useful peripheral vision</w:t>
      </w:r>
      <w:r w:rsidR="00EF07DB">
        <w:t xml:space="preserve"> - </w:t>
      </w:r>
      <w:r w:rsidRPr="00EF07DB">
        <w:t>20%</w:t>
      </w:r>
    </w:p>
    <w:p w14:paraId="3AC5F924" w14:textId="35370A8E" w:rsidR="005166E4" w:rsidRPr="00EF07DB" w:rsidRDefault="005166E4" w:rsidP="00EF07DB">
      <w:pPr>
        <w:pStyle w:val="ListParagraph"/>
      </w:pPr>
      <w:r w:rsidRPr="00EF07DB">
        <w:t>Good peripheral vision</w:t>
      </w:r>
      <w:r w:rsidR="00EF07DB">
        <w:t xml:space="preserve"> - </w:t>
      </w:r>
      <w:r w:rsidRPr="00EF07DB">
        <w:t>4%</w:t>
      </w:r>
    </w:p>
    <w:p w14:paraId="57F3A947" w14:textId="3F5D88EF" w:rsidR="005166E4" w:rsidRPr="00EF07DB" w:rsidRDefault="005166E4" w:rsidP="00EF07DB">
      <w:pPr>
        <w:pStyle w:val="ListParagraph"/>
      </w:pPr>
      <w:r w:rsidRPr="00EF07DB">
        <w:t>Good overall vision</w:t>
      </w:r>
      <w:r w:rsidR="00EF07DB">
        <w:t xml:space="preserve"> - </w:t>
      </w:r>
      <w:r w:rsidRPr="00EF07DB">
        <w:t>4%</w:t>
      </w:r>
    </w:p>
    <w:p w14:paraId="39B1E268" w14:textId="546107F5" w:rsidR="005166E4" w:rsidRPr="00EF07DB" w:rsidRDefault="005166E4" w:rsidP="00EF07DB">
      <w:pPr>
        <w:pStyle w:val="ListParagraph"/>
      </w:pPr>
      <w:r w:rsidRPr="00EF07DB">
        <w:t>Other</w:t>
      </w:r>
      <w:r w:rsidR="00EF07DB">
        <w:t xml:space="preserve"> - </w:t>
      </w:r>
      <w:r w:rsidRPr="00EF07DB">
        <w:t>7%</w:t>
      </w:r>
    </w:p>
    <w:p w14:paraId="3E6503FF" w14:textId="77777777" w:rsidR="00DF50C0" w:rsidRPr="000D60C1" w:rsidRDefault="009D212D" w:rsidP="0082074A">
      <w:pPr>
        <w:pStyle w:val="BodyText"/>
      </w:pPr>
      <w:r w:rsidRPr="000D60C1">
        <w:lastRenderedPageBreak/>
        <w:t>Those</w:t>
      </w:r>
      <w:r w:rsidRPr="000D60C1">
        <w:rPr>
          <w:spacing w:val="-4"/>
        </w:rPr>
        <w:t xml:space="preserve"> </w:t>
      </w:r>
      <w:r w:rsidRPr="000D60C1">
        <w:t>who</w:t>
      </w:r>
      <w:r w:rsidRPr="000D60C1">
        <w:rPr>
          <w:spacing w:val="-4"/>
        </w:rPr>
        <w:t xml:space="preserve"> </w:t>
      </w:r>
      <w:r w:rsidRPr="000D60C1">
        <w:t>used</w:t>
      </w:r>
      <w:r w:rsidRPr="000D60C1">
        <w:rPr>
          <w:spacing w:val="-4"/>
        </w:rPr>
        <w:t xml:space="preserve"> </w:t>
      </w:r>
      <w:r w:rsidRPr="000D60C1">
        <w:t>the</w:t>
      </w:r>
      <w:r w:rsidRPr="000D60C1">
        <w:rPr>
          <w:spacing w:val="-4"/>
        </w:rPr>
        <w:t xml:space="preserve"> </w:t>
      </w:r>
      <w:r w:rsidRPr="000D60C1">
        <w:t>open-ended</w:t>
      </w:r>
      <w:r w:rsidRPr="000D60C1">
        <w:rPr>
          <w:spacing w:val="-4"/>
        </w:rPr>
        <w:t xml:space="preserve"> </w:t>
      </w:r>
      <w:r w:rsidRPr="000D60C1">
        <w:t>option</w:t>
      </w:r>
      <w:r w:rsidRPr="000D60C1">
        <w:rPr>
          <w:spacing w:val="-4"/>
        </w:rPr>
        <w:t xml:space="preserve"> </w:t>
      </w:r>
      <w:r w:rsidRPr="000D60C1">
        <w:t>to</w:t>
      </w:r>
      <w:r w:rsidRPr="000D60C1">
        <w:rPr>
          <w:spacing w:val="-4"/>
        </w:rPr>
        <w:t xml:space="preserve"> </w:t>
      </w:r>
      <w:r w:rsidRPr="000D60C1">
        <w:t>describe</w:t>
      </w:r>
      <w:r w:rsidRPr="000D60C1">
        <w:rPr>
          <w:spacing w:val="-4"/>
        </w:rPr>
        <w:t xml:space="preserve"> </w:t>
      </w:r>
      <w:r w:rsidRPr="000D60C1">
        <w:t>aspects</w:t>
      </w:r>
      <w:r w:rsidRPr="000D60C1">
        <w:rPr>
          <w:spacing w:val="-4"/>
        </w:rPr>
        <w:t xml:space="preserve"> </w:t>
      </w:r>
      <w:r w:rsidRPr="000D60C1">
        <w:t>of</w:t>
      </w:r>
      <w:r w:rsidRPr="000D60C1">
        <w:rPr>
          <w:spacing w:val="-4"/>
        </w:rPr>
        <w:t xml:space="preserve"> </w:t>
      </w:r>
      <w:r w:rsidRPr="000D60C1">
        <w:t xml:space="preserve">remaining vision not captured by the tick-box responses talked about specific patterns such as tunnel vision, problems with night vision, or no side vision; differences between eyes; and environmental factors like light </w:t>
      </w:r>
      <w:r w:rsidRPr="000D60C1">
        <w:rPr>
          <w:spacing w:val="-2"/>
        </w:rPr>
        <w:t>sensitivity.</w:t>
      </w:r>
    </w:p>
    <w:p w14:paraId="3FCF2D4C" w14:textId="77777777" w:rsidR="00DF50C0" w:rsidRPr="000D60C1" w:rsidRDefault="009D212D" w:rsidP="00F73B50">
      <w:pPr>
        <w:pStyle w:val="Heading3"/>
      </w:pPr>
      <w:bookmarkStart w:id="24" w:name="_Toc208499831"/>
      <w:r w:rsidRPr="000D60C1">
        <w:t>COMPARISON</w:t>
      </w:r>
      <w:r w:rsidRPr="000D60C1">
        <w:rPr>
          <w:spacing w:val="-1"/>
        </w:rPr>
        <w:t xml:space="preserve"> </w:t>
      </w:r>
      <w:r w:rsidRPr="000D60C1">
        <w:t>WITH</w:t>
      </w:r>
      <w:r w:rsidRPr="000D60C1">
        <w:rPr>
          <w:spacing w:val="-1"/>
        </w:rPr>
        <w:t xml:space="preserve"> </w:t>
      </w:r>
      <w:r w:rsidRPr="000D60C1">
        <w:t>PREVIOUS</w:t>
      </w:r>
      <w:r w:rsidRPr="000D60C1">
        <w:rPr>
          <w:spacing w:val="-1"/>
        </w:rPr>
        <w:t xml:space="preserve"> </w:t>
      </w:r>
      <w:r w:rsidRPr="000D60C1">
        <w:rPr>
          <w:spacing w:val="-2"/>
        </w:rPr>
        <w:t>SURVEYS</w:t>
      </w:r>
      <w:bookmarkEnd w:id="24"/>
    </w:p>
    <w:p w14:paraId="0A098E5C" w14:textId="77777777" w:rsidR="00DF50C0" w:rsidRPr="000D60C1" w:rsidRDefault="009D212D" w:rsidP="0082074A">
      <w:pPr>
        <w:pStyle w:val="BodyText"/>
      </w:pPr>
      <w:r w:rsidRPr="000D60C1">
        <w:t>Consistency with previous results shows our inherited sight loss community has remained stable over the six years of this survey. The proportion</w:t>
      </w:r>
      <w:r w:rsidRPr="000D60C1">
        <w:rPr>
          <w:spacing w:val="-3"/>
        </w:rPr>
        <w:t xml:space="preserve"> </w:t>
      </w:r>
      <w:r w:rsidRPr="000D60C1">
        <w:t>of</w:t>
      </w:r>
      <w:r w:rsidRPr="000D60C1">
        <w:rPr>
          <w:spacing w:val="-3"/>
        </w:rPr>
        <w:t xml:space="preserve"> </w:t>
      </w:r>
      <w:r w:rsidRPr="000D60C1">
        <w:t>people</w:t>
      </w:r>
      <w:r w:rsidRPr="000D60C1">
        <w:rPr>
          <w:spacing w:val="-3"/>
        </w:rPr>
        <w:t xml:space="preserve"> </w:t>
      </w:r>
      <w:r w:rsidRPr="000D60C1">
        <w:t>who</w:t>
      </w:r>
      <w:r w:rsidRPr="000D60C1">
        <w:rPr>
          <w:spacing w:val="-3"/>
        </w:rPr>
        <w:t xml:space="preserve"> </w:t>
      </w:r>
      <w:r w:rsidRPr="000D60C1">
        <w:t>can</w:t>
      </w:r>
      <w:r w:rsidRPr="000D60C1">
        <w:rPr>
          <w:spacing w:val="-3"/>
        </w:rPr>
        <w:t xml:space="preserve"> </w:t>
      </w:r>
      <w:r w:rsidRPr="000D60C1">
        <w:t>name</w:t>
      </w:r>
      <w:r w:rsidRPr="000D60C1">
        <w:rPr>
          <w:spacing w:val="-3"/>
        </w:rPr>
        <w:t xml:space="preserve"> </w:t>
      </w:r>
      <w:r w:rsidRPr="000D60C1">
        <w:t>the</w:t>
      </w:r>
      <w:r w:rsidRPr="000D60C1">
        <w:rPr>
          <w:spacing w:val="-3"/>
        </w:rPr>
        <w:t xml:space="preserve"> </w:t>
      </w:r>
      <w:r w:rsidRPr="000D60C1">
        <w:t>gene</w:t>
      </w:r>
      <w:r w:rsidRPr="000D60C1">
        <w:rPr>
          <w:spacing w:val="-3"/>
        </w:rPr>
        <w:t xml:space="preserve"> </w:t>
      </w:r>
      <w:r w:rsidRPr="000D60C1">
        <w:t>implicated</w:t>
      </w:r>
      <w:r w:rsidRPr="000D60C1">
        <w:rPr>
          <w:spacing w:val="-3"/>
        </w:rPr>
        <w:t xml:space="preserve"> </w:t>
      </w:r>
      <w:r w:rsidRPr="000D60C1">
        <w:t>in</w:t>
      </w:r>
      <w:r w:rsidRPr="000D60C1">
        <w:rPr>
          <w:spacing w:val="-3"/>
        </w:rPr>
        <w:t xml:space="preserve"> </w:t>
      </w:r>
      <w:r w:rsidRPr="000D60C1">
        <w:t>their</w:t>
      </w:r>
      <w:r w:rsidRPr="000D60C1">
        <w:rPr>
          <w:spacing w:val="-3"/>
        </w:rPr>
        <w:t xml:space="preserve"> </w:t>
      </w:r>
      <w:r w:rsidRPr="000D60C1">
        <w:t>sight</w:t>
      </w:r>
      <w:r w:rsidRPr="000D60C1">
        <w:rPr>
          <w:spacing w:val="-3"/>
        </w:rPr>
        <w:t xml:space="preserve"> </w:t>
      </w:r>
      <w:r w:rsidRPr="000D60C1">
        <w:t>loss condition has remained at 2022 levels, but this remains a positive shift since 2019.</w:t>
      </w:r>
    </w:p>
    <w:p w14:paraId="359152AA" w14:textId="77777777" w:rsidR="005166E4" w:rsidRDefault="005166E4" w:rsidP="0082074A">
      <w:pPr>
        <w:pStyle w:val="BodyText"/>
      </w:pPr>
    </w:p>
    <w:p w14:paraId="414E4FBD" w14:textId="77777777" w:rsidR="007D70CF" w:rsidRDefault="007D70CF">
      <w:pPr>
        <w:rPr>
          <w:rFonts w:ascii="Arial" w:hAnsi="Arial" w:cs="Arial"/>
          <w:b/>
          <w:sz w:val="36"/>
          <w:szCs w:val="36"/>
        </w:rPr>
      </w:pPr>
      <w:r>
        <w:br w:type="page"/>
      </w:r>
    </w:p>
    <w:p w14:paraId="4486E7FA" w14:textId="538F737C" w:rsidR="00DF50C0" w:rsidRPr="000D60C1" w:rsidRDefault="009D212D" w:rsidP="00F73B50">
      <w:pPr>
        <w:pStyle w:val="Heading2"/>
      </w:pPr>
      <w:bookmarkStart w:id="25" w:name="_Toc208499832"/>
      <w:r w:rsidRPr="000D60C1">
        <w:lastRenderedPageBreak/>
        <w:t>Quality</w:t>
      </w:r>
      <w:r w:rsidRPr="000D60C1">
        <w:rPr>
          <w:spacing w:val="-1"/>
        </w:rPr>
        <w:t xml:space="preserve"> </w:t>
      </w:r>
      <w:r w:rsidRPr="000D60C1">
        <w:t xml:space="preserve">of </w:t>
      </w:r>
      <w:r w:rsidRPr="000D60C1">
        <w:rPr>
          <w:spacing w:val="-4"/>
        </w:rPr>
        <w:t>life</w:t>
      </w:r>
      <w:bookmarkEnd w:id="25"/>
    </w:p>
    <w:p w14:paraId="31B58BBC" w14:textId="079C8D8B" w:rsidR="00DF50C0" w:rsidRPr="000D60C1" w:rsidRDefault="009D212D" w:rsidP="00F73B50">
      <w:pPr>
        <w:pStyle w:val="Heading3"/>
      </w:pPr>
      <w:bookmarkStart w:id="26" w:name="_TOC_250004"/>
      <w:bookmarkStart w:id="27" w:name="_Toc208499833"/>
      <w:r w:rsidRPr="000D60C1">
        <w:t xml:space="preserve">KEY </w:t>
      </w:r>
      <w:bookmarkEnd w:id="26"/>
      <w:r w:rsidRPr="000D60C1">
        <w:t>FINDINGS</w:t>
      </w:r>
      <w:bookmarkEnd w:id="27"/>
    </w:p>
    <w:p w14:paraId="1CBE7794" w14:textId="77777777" w:rsidR="00DF50C0" w:rsidRPr="00155D9B" w:rsidRDefault="009D212D" w:rsidP="00155D9B">
      <w:pPr>
        <w:pStyle w:val="ListParagraph"/>
      </w:pPr>
      <w:r w:rsidRPr="00155D9B">
        <w:t>Half of respondents (53%) say their sight loss has a severe or very severe impact on their quality of life – slightly higher than in 2022.</w:t>
      </w:r>
    </w:p>
    <w:p w14:paraId="51FE18CB" w14:textId="77777777" w:rsidR="00DF50C0" w:rsidRPr="00155D9B" w:rsidRDefault="009D212D" w:rsidP="00155D9B">
      <w:pPr>
        <w:pStyle w:val="ListParagraph"/>
      </w:pPr>
      <w:r w:rsidRPr="00155D9B">
        <w:t>Three quarters (72%) say they’re managing their sight loss well, compared with 24% who would like to manage it better. Those managing well include higher proportions of people diagnosed more than 20 years ago, and people who engage with Retina UK.</w:t>
      </w:r>
    </w:p>
    <w:p w14:paraId="1C0A0E26" w14:textId="77777777" w:rsidR="00DF50C0" w:rsidRPr="00155D9B" w:rsidRDefault="009D212D" w:rsidP="00155D9B">
      <w:pPr>
        <w:pStyle w:val="ListParagraph"/>
      </w:pPr>
      <w:r w:rsidRPr="00155D9B">
        <w:t>Anxiety and loss of confidence continue to be the biggest emotional or psychological impacts of sight loss, though more people reported feeling anger than in 2022.</w:t>
      </w:r>
    </w:p>
    <w:p w14:paraId="48CD7895" w14:textId="24FE9ECC" w:rsidR="00DF50C0" w:rsidRPr="00155D9B" w:rsidRDefault="009D212D" w:rsidP="00155D9B">
      <w:pPr>
        <w:pStyle w:val="ListParagraph"/>
      </w:pPr>
      <w:r w:rsidRPr="00155D9B">
        <w:t>Sight</w:t>
      </w:r>
      <w:r w:rsidR="00025D12">
        <w:t>-</w:t>
      </w:r>
      <w:r w:rsidRPr="00155D9B">
        <w:t xml:space="preserve">loss particularly </w:t>
      </w:r>
      <w:proofErr w:type="gramStart"/>
      <w:r w:rsidRPr="00155D9B">
        <w:t>impact on</w:t>
      </w:r>
      <w:proofErr w:type="gramEnd"/>
      <w:r w:rsidRPr="00155D9B">
        <w:t xml:space="preserve"> mobility and getting around; leisure time and hobbies; and social life. Impacts on education and work have worsened to pre-Covid levels.</w:t>
      </w:r>
    </w:p>
    <w:p w14:paraId="13FF9C58" w14:textId="77777777" w:rsidR="00DF50C0" w:rsidRPr="000D60C1" w:rsidRDefault="009D212D" w:rsidP="00F73B50">
      <w:pPr>
        <w:pStyle w:val="Heading3"/>
      </w:pPr>
      <w:bookmarkStart w:id="28" w:name="_Toc208499834"/>
      <w:r w:rsidRPr="000D60C1">
        <w:t>OVERALL</w:t>
      </w:r>
      <w:r w:rsidRPr="000D60C1">
        <w:rPr>
          <w:spacing w:val="-1"/>
        </w:rPr>
        <w:t xml:space="preserve"> </w:t>
      </w:r>
      <w:r w:rsidRPr="000D60C1">
        <w:t>IMPACT</w:t>
      </w:r>
      <w:r w:rsidRPr="000D60C1">
        <w:rPr>
          <w:spacing w:val="-1"/>
        </w:rPr>
        <w:t xml:space="preserve"> </w:t>
      </w:r>
      <w:r w:rsidRPr="000D60C1">
        <w:t>ON</w:t>
      </w:r>
      <w:r w:rsidRPr="000D60C1">
        <w:rPr>
          <w:spacing w:val="-1"/>
        </w:rPr>
        <w:t xml:space="preserve"> </w:t>
      </w:r>
      <w:r w:rsidRPr="000D60C1">
        <w:t>QUALITY</w:t>
      </w:r>
      <w:r w:rsidRPr="000D60C1">
        <w:rPr>
          <w:spacing w:val="-1"/>
        </w:rPr>
        <w:t xml:space="preserve"> </w:t>
      </w:r>
      <w:r w:rsidRPr="000D60C1">
        <w:t>OF</w:t>
      </w:r>
      <w:r w:rsidRPr="000D60C1">
        <w:rPr>
          <w:spacing w:val="-1"/>
        </w:rPr>
        <w:t xml:space="preserve"> </w:t>
      </w:r>
      <w:r w:rsidRPr="000D60C1">
        <w:rPr>
          <w:spacing w:val="-4"/>
        </w:rPr>
        <w:t>LIFE</w:t>
      </w:r>
      <w:bookmarkEnd w:id="28"/>
    </w:p>
    <w:p w14:paraId="0029A099" w14:textId="77777777" w:rsidR="005166E4" w:rsidRDefault="009D212D" w:rsidP="0082074A">
      <w:pPr>
        <w:pStyle w:val="BodyText"/>
      </w:pPr>
      <w:r w:rsidRPr="000D60C1">
        <w:t>Half</w:t>
      </w:r>
      <w:r w:rsidRPr="000D60C1">
        <w:rPr>
          <w:spacing w:val="-3"/>
        </w:rPr>
        <w:t xml:space="preserve"> </w:t>
      </w:r>
      <w:r w:rsidRPr="000D60C1">
        <w:t>of</w:t>
      </w:r>
      <w:r w:rsidRPr="000D60C1">
        <w:rPr>
          <w:spacing w:val="-3"/>
        </w:rPr>
        <w:t xml:space="preserve"> </w:t>
      </w:r>
      <w:r w:rsidRPr="000D60C1">
        <w:t>respondents</w:t>
      </w:r>
      <w:r w:rsidRPr="000D60C1">
        <w:rPr>
          <w:spacing w:val="-3"/>
        </w:rPr>
        <w:t xml:space="preserve"> </w:t>
      </w:r>
      <w:r w:rsidRPr="000D60C1">
        <w:t>(53%)</w:t>
      </w:r>
      <w:r w:rsidRPr="000D60C1">
        <w:rPr>
          <w:spacing w:val="-3"/>
        </w:rPr>
        <w:t xml:space="preserve"> </w:t>
      </w:r>
      <w:r w:rsidRPr="000D60C1">
        <w:t>said</w:t>
      </w:r>
      <w:r w:rsidRPr="000D60C1">
        <w:rPr>
          <w:spacing w:val="-3"/>
        </w:rPr>
        <w:t xml:space="preserve"> </w:t>
      </w:r>
      <w:r w:rsidRPr="000D60C1">
        <w:t>their</w:t>
      </w:r>
      <w:r w:rsidRPr="000D60C1">
        <w:rPr>
          <w:spacing w:val="-3"/>
        </w:rPr>
        <w:t xml:space="preserve"> </w:t>
      </w:r>
      <w:r w:rsidRPr="000D60C1">
        <w:t>sight</w:t>
      </w:r>
      <w:r w:rsidRPr="000D60C1">
        <w:rPr>
          <w:spacing w:val="-3"/>
        </w:rPr>
        <w:t xml:space="preserve"> </w:t>
      </w:r>
      <w:r w:rsidRPr="000D60C1">
        <w:t>loss</w:t>
      </w:r>
      <w:r w:rsidRPr="000D60C1">
        <w:rPr>
          <w:spacing w:val="-3"/>
        </w:rPr>
        <w:t xml:space="preserve"> </w:t>
      </w:r>
      <w:r w:rsidRPr="000D60C1">
        <w:t>had</w:t>
      </w:r>
      <w:r w:rsidRPr="000D60C1">
        <w:rPr>
          <w:spacing w:val="-3"/>
        </w:rPr>
        <w:t xml:space="preserve"> </w:t>
      </w:r>
      <w:r w:rsidRPr="000D60C1">
        <w:t>a</w:t>
      </w:r>
      <w:r w:rsidRPr="000D60C1">
        <w:rPr>
          <w:spacing w:val="-3"/>
        </w:rPr>
        <w:t xml:space="preserve"> </w:t>
      </w:r>
      <w:r w:rsidRPr="000D60C1">
        <w:t>severe</w:t>
      </w:r>
      <w:r w:rsidRPr="000D60C1">
        <w:rPr>
          <w:spacing w:val="-3"/>
        </w:rPr>
        <w:t xml:space="preserve"> </w:t>
      </w:r>
      <w:r w:rsidRPr="000D60C1">
        <w:t>or</w:t>
      </w:r>
      <w:r w:rsidRPr="000D60C1">
        <w:rPr>
          <w:spacing w:val="-3"/>
        </w:rPr>
        <w:t xml:space="preserve"> </w:t>
      </w:r>
      <w:r w:rsidRPr="000D60C1">
        <w:t>very</w:t>
      </w:r>
      <w:r w:rsidRPr="000D60C1">
        <w:rPr>
          <w:spacing w:val="-3"/>
        </w:rPr>
        <w:t xml:space="preserve"> </w:t>
      </w:r>
      <w:r w:rsidRPr="000D60C1">
        <w:t>severe impact on their quality of life (49% in 2022, 53% in 2019).</w:t>
      </w:r>
    </w:p>
    <w:p w14:paraId="0E458E38" w14:textId="77777777" w:rsidR="005166E4" w:rsidRDefault="005166E4" w:rsidP="0082074A">
      <w:pPr>
        <w:pStyle w:val="Heading4"/>
      </w:pPr>
    </w:p>
    <w:p w14:paraId="0EAE8E08" w14:textId="6966227A" w:rsidR="00DF50C0" w:rsidRPr="000D60C1" w:rsidRDefault="009D212D" w:rsidP="0082074A">
      <w:pPr>
        <w:pStyle w:val="Heading4"/>
      </w:pPr>
      <w:r w:rsidRPr="000D60C1">
        <w:lastRenderedPageBreak/>
        <w:t>Chart</w:t>
      </w:r>
      <w:r w:rsidRPr="000D60C1">
        <w:rPr>
          <w:spacing w:val="-4"/>
        </w:rPr>
        <w:t xml:space="preserve"> </w:t>
      </w:r>
      <w:r w:rsidRPr="000D60C1">
        <w:t>03:</w:t>
      </w:r>
      <w:r w:rsidRPr="000D60C1">
        <w:rPr>
          <w:spacing w:val="-2"/>
        </w:rPr>
        <w:t xml:space="preserve"> </w:t>
      </w:r>
      <w:r w:rsidRPr="000D60C1">
        <w:t>Quality</w:t>
      </w:r>
      <w:r w:rsidRPr="000D60C1">
        <w:rPr>
          <w:spacing w:val="-1"/>
        </w:rPr>
        <w:t xml:space="preserve"> </w:t>
      </w:r>
      <w:r w:rsidRPr="000D60C1">
        <w:t>of</w:t>
      </w:r>
      <w:r w:rsidRPr="000D60C1">
        <w:rPr>
          <w:spacing w:val="-2"/>
        </w:rPr>
        <w:t xml:space="preserve"> </w:t>
      </w:r>
      <w:r w:rsidRPr="000D60C1">
        <w:t>life</w:t>
      </w:r>
      <w:r w:rsidRPr="000D60C1">
        <w:rPr>
          <w:spacing w:val="-2"/>
        </w:rPr>
        <w:t xml:space="preserve"> </w:t>
      </w:r>
      <w:r w:rsidRPr="000D60C1">
        <w:t>(all</w:t>
      </w:r>
      <w:r w:rsidRPr="000D60C1">
        <w:rPr>
          <w:spacing w:val="-1"/>
        </w:rPr>
        <w:t xml:space="preserve"> </w:t>
      </w:r>
      <w:r w:rsidRPr="000D60C1">
        <w:rPr>
          <w:spacing w:val="-2"/>
        </w:rPr>
        <w:t>respondents)</w:t>
      </w:r>
    </w:p>
    <w:p w14:paraId="598B8CB7" w14:textId="77777777" w:rsidR="00DF50C0" w:rsidRDefault="009D212D" w:rsidP="0082074A">
      <w:pPr>
        <w:pStyle w:val="BodyText"/>
      </w:pPr>
      <w:r w:rsidRPr="000D60C1">
        <w:t>Right</w:t>
      </w:r>
      <w:r w:rsidRPr="000D60C1">
        <w:rPr>
          <w:spacing w:val="-3"/>
        </w:rPr>
        <w:t xml:space="preserve"> </w:t>
      </w:r>
      <w:r w:rsidRPr="000D60C1">
        <w:t>now,</w:t>
      </w:r>
      <w:r w:rsidRPr="000D60C1">
        <w:rPr>
          <w:spacing w:val="-3"/>
        </w:rPr>
        <w:t xml:space="preserve"> </w:t>
      </w:r>
      <w:r w:rsidRPr="000D60C1">
        <w:t>what</w:t>
      </w:r>
      <w:r w:rsidRPr="000D60C1">
        <w:rPr>
          <w:spacing w:val="-3"/>
        </w:rPr>
        <w:t xml:space="preserve"> </w:t>
      </w:r>
      <w:r w:rsidRPr="000D60C1">
        <w:t>impact</w:t>
      </w:r>
      <w:r w:rsidRPr="000D60C1">
        <w:rPr>
          <w:spacing w:val="-3"/>
        </w:rPr>
        <w:t xml:space="preserve"> </w:t>
      </w:r>
      <w:r w:rsidRPr="000D60C1">
        <w:t>does</w:t>
      </w:r>
      <w:r w:rsidRPr="000D60C1">
        <w:rPr>
          <w:spacing w:val="-3"/>
        </w:rPr>
        <w:t xml:space="preserve"> </w:t>
      </w:r>
      <w:r w:rsidRPr="000D60C1">
        <w:t>your</w:t>
      </w:r>
      <w:r w:rsidRPr="000D60C1">
        <w:rPr>
          <w:spacing w:val="-3"/>
        </w:rPr>
        <w:t xml:space="preserve"> </w:t>
      </w:r>
      <w:r w:rsidRPr="000D60C1">
        <w:t>sight</w:t>
      </w:r>
      <w:r w:rsidRPr="000D60C1">
        <w:rPr>
          <w:spacing w:val="-3"/>
        </w:rPr>
        <w:t xml:space="preserve"> </w:t>
      </w:r>
      <w:r w:rsidRPr="000D60C1">
        <w:t>loss</w:t>
      </w:r>
      <w:r w:rsidRPr="000D60C1">
        <w:rPr>
          <w:spacing w:val="-3"/>
        </w:rPr>
        <w:t xml:space="preserve"> </w:t>
      </w:r>
      <w:r w:rsidRPr="000D60C1">
        <w:t>condition</w:t>
      </w:r>
      <w:r w:rsidRPr="000D60C1">
        <w:rPr>
          <w:spacing w:val="-3"/>
        </w:rPr>
        <w:t xml:space="preserve"> </w:t>
      </w:r>
      <w:r w:rsidRPr="000D60C1">
        <w:t>have</w:t>
      </w:r>
      <w:r w:rsidRPr="000D60C1">
        <w:rPr>
          <w:spacing w:val="-3"/>
        </w:rPr>
        <w:t xml:space="preserve"> </w:t>
      </w:r>
      <w:r w:rsidRPr="000D60C1">
        <w:t>on</w:t>
      </w:r>
      <w:r w:rsidRPr="000D60C1">
        <w:rPr>
          <w:spacing w:val="-3"/>
        </w:rPr>
        <w:t xml:space="preserve"> </w:t>
      </w:r>
      <w:r w:rsidRPr="000D60C1">
        <w:t>your</w:t>
      </w:r>
      <w:r w:rsidRPr="000D60C1">
        <w:rPr>
          <w:spacing w:val="-3"/>
        </w:rPr>
        <w:t xml:space="preserve"> </w:t>
      </w:r>
      <w:r w:rsidRPr="000D60C1">
        <w:t>quality of life overall? Please tick one only.</w:t>
      </w:r>
    </w:p>
    <w:p w14:paraId="1E3C447F" w14:textId="483AB473" w:rsidR="005166E4" w:rsidRPr="00155D9B" w:rsidRDefault="005166E4" w:rsidP="00155D9B">
      <w:pPr>
        <w:pStyle w:val="ListParagraph"/>
      </w:pPr>
      <w:r w:rsidRPr="00155D9B">
        <w:t>No impact – 2%</w:t>
      </w:r>
    </w:p>
    <w:p w14:paraId="48367106" w14:textId="5E02FAC6" w:rsidR="005166E4" w:rsidRPr="00155D9B" w:rsidRDefault="005166E4" w:rsidP="00155D9B">
      <w:pPr>
        <w:pStyle w:val="ListParagraph"/>
      </w:pPr>
      <w:r w:rsidRPr="00155D9B">
        <w:t>Mild impact – 10%</w:t>
      </w:r>
    </w:p>
    <w:p w14:paraId="541D3CE6" w14:textId="2D061FE6" w:rsidR="005166E4" w:rsidRPr="00155D9B" w:rsidRDefault="005166E4" w:rsidP="00155D9B">
      <w:pPr>
        <w:pStyle w:val="ListParagraph"/>
      </w:pPr>
      <w:r w:rsidRPr="00155D9B">
        <w:t>Moderate impact – 35%</w:t>
      </w:r>
    </w:p>
    <w:p w14:paraId="0157149E" w14:textId="0811450F" w:rsidR="005166E4" w:rsidRPr="00155D9B" w:rsidRDefault="005166E4" w:rsidP="00155D9B">
      <w:pPr>
        <w:pStyle w:val="ListParagraph"/>
      </w:pPr>
      <w:r w:rsidRPr="00155D9B">
        <w:t>Severe impact – 41%</w:t>
      </w:r>
    </w:p>
    <w:p w14:paraId="3A88900F" w14:textId="4EC9FDAF" w:rsidR="005166E4" w:rsidRPr="00155D9B" w:rsidRDefault="005166E4" w:rsidP="00155D9B">
      <w:pPr>
        <w:pStyle w:val="ListParagraph"/>
      </w:pPr>
      <w:r w:rsidRPr="00155D9B">
        <w:t>Very severe impact – 13%</w:t>
      </w:r>
    </w:p>
    <w:p w14:paraId="2DF6C475" w14:textId="77777777" w:rsidR="00DF50C0" w:rsidRPr="000D60C1" w:rsidRDefault="009D212D" w:rsidP="0082074A">
      <w:pPr>
        <w:pStyle w:val="BodyText"/>
      </w:pPr>
      <w:r w:rsidRPr="000D60C1">
        <w:t>Those diagnosed more than 20 years ago were more likely to report a severe</w:t>
      </w:r>
      <w:r w:rsidRPr="000D60C1">
        <w:rPr>
          <w:spacing w:val="-3"/>
        </w:rPr>
        <w:t xml:space="preserve"> </w:t>
      </w:r>
      <w:r w:rsidRPr="000D60C1">
        <w:t>or</w:t>
      </w:r>
      <w:r w:rsidRPr="000D60C1">
        <w:rPr>
          <w:spacing w:val="-3"/>
        </w:rPr>
        <w:t xml:space="preserve"> </w:t>
      </w:r>
      <w:r w:rsidRPr="000D60C1">
        <w:t>very</w:t>
      </w:r>
      <w:r w:rsidRPr="000D60C1">
        <w:rPr>
          <w:spacing w:val="-3"/>
        </w:rPr>
        <w:t xml:space="preserve"> </w:t>
      </w:r>
      <w:r w:rsidRPr="000D60C1">
        <w:t>severe</w:t>
      </w:r>
      <w:r w:rsidRPr="000D60C1">
        <w:rPr>
          <w:spacing w:val="-3"/>
        </w:rPr>
        <w:t xml:space="preserve"> </w:t>
      </w:r>
      <w:r w:rsidRPr="000D60C1">
        <w:t>impact</w:t>
      </w:r>
      <w:r w:rsidRPr="000D60C1">
        <w:rPr>
          <w:spacing w:val="-3"/>
        </w:rPr>
        <w:t xml:space="preserve"> </w:t>
      </w:r>
      <w:r w:rsidRPr="000D60C1">
        <w:t>on</w:t>
      </w:r>
      <w:r w:rsidRPr="000D60C1">
        <w:rPr>
          <w:spacing w:val="-3"/>
        </w:rPr>
        <w:t xml:space="preserve"> </w:t>
      </w:r>
      <w:r w:rsidRPr="000D60C1">
        <w:t>their</w:t>
      </w:r>
      <w:r w:rsidRPr="000D60C1">
        <w:rPr>
          <w:spacing w:val="-3"/>
        </w:rPr>
        <w:t xml:space="preserve"> </w:t>
      </w:r>
      <w:r w:rsidRPr="000D60C1">
        <w:t>quality</w:t>
      </w:r>
      <w:r w:rsidRPr="000D60C1">
        <w:rPr>
          <w:spacing w:val="-3"/>
        </w:rPr>
        <w:t xml:space="preserve"> </w:t>
      </w:r>
      <w:r w:rsidRPr="000D60C1">
        <w:t>of</w:t>
      </w:r>
      <w:r w:rsidRPr="000D60C1">
        <w:rPr>
          <w:spacing w:val="-3"/>
        </w:rPr>
        <w:t xml:space="preserve"> </w:t>
      </w:r>
      <w:r w:rsidRPr="000D60C1">
        <w:t>life</w:t>
      </w:r>
      <w:r w:rsidRPr="000D60C1">
        <w:rPr>
          <w:spacing w:val="-3"/>
        </w:rPr>
        <w:t xml:space="preserve"> </w:t>
      </w:r>
      <w:r w:rsidRPr="000D60C1">
        <w:t>(60%</w:t>
      </w:r>
      <w:r w:rsidRPr="000D60C1">
        <w:rPr>
          <w:spacing w:val="-3"/>
        </w:rPr>
        <w:t xml:space="preserve"> </w:t>
      </w:r>
      <w:r w:rsidRPr="000D60C1">
        <w:t>compared</w:t>
      </w:r>
      <w:r w:rsidRPr="000D60C1">
        <w:rPr>
          <w:spacing w:val="-3"/>
        </w:rPr>
        <w:t xml:space="preserve"> </w:t>
      </w:r>
      <w:r w:rsidRPr="000D60C1">
        <w:t>with 40%), as were those registered as severely sight impaired (66%).</w:t>
      </w:r>
    </w:p>
    <w:p w14:paraId="78D30342" w14:textId="77777777" w:rsidR="00DF50C0" w:rsidRPr="000D60C1" w:rsidRDefault="009D212D" w:rsidP="00F73B50">
      <w:pPr>
        <w:pStyle w:val="Heading3"/>
      </w:pPr>
      <w:bookmarkStart w:id="29" w:name="_Toc208499835"/>
      <w:r w:rsidRPr="000D60C1">
        <w:t>MANAGING</w:t>
      </w:r>
      <w:r w:rsidRPr="000D60C1">
        <w:rPr>
          <w:spacing w:val="-4"/>
        </w:rPr>
        <w:t xml:space="preserve"> </w:t>
      </w:r>
      <w:r w:rsidRPr="000D60C1">
        <w:t>THE</w:t>
      </w:r>
      <w:r w:rsidRPr="000D60C1">
        <w:rPr>
          <w:spacing w:val="-4"/>
        </w:rPr>
        <w:t xml:space="preserve"> </w:t>
      </w:r>
      <w:r w:rsidRPr="000D60C1">
        <w:t>IMPACT</w:t>
      </w:r>
      <w:r w:rsidRPr="000D60C1">
        <w:rPr>
          <w:spacing w:val="-3"/>
        </w:rPr>
        <w:t xml:space="preserve"> </w:t>
      </w:r>
      <w:r w:rsidRPr="000D60C1">
        <w:t>OF</w:t>
      </w:r>
      <w:r w:rsidRPr="000D60C1">
        <w:rPr>
          <w:spacing w:val="-4"/>
        </w:rPr>
        <w:t xml:space="preserve"> </w:t>
      </w:r>
      <w:r w:rsidRPr="000D60C1">
        <w:t>SIGHT</w:t>
      </w:r>
      <w:r w:rsidRPr="000D60C1">
        <w:rPr>
          <w:spacing w:val="-3"/>
        </w:rPr>
        <w:t xml:space="preserve"> </w:t>
      </w:r>
      <w:r w:rsidRPr="000D60C1">
        <w:rPr>
          <w:spacing w:val="-4"/>
        </w:rPr>
        <w:t>LOSS</w:t>
      </w:r>
      <w:bookmarkEnd w:id="29"/>
    </w:p>
    <w:p w14:paraId="5230FB2E" w14:textId="77777777" w:rsidR="00DF50C0" w:rsidRDefault="009D212D" w:rsidP="0082074A">
      <w:pPr>
        <w:pStyle w:val="BodyText"/>
      </w:pPr>
      <w:r w:rsidRPr="000D60C1">
        <w:t>We asked respondents to choose between three statements, reflecting how</w:t>
      </w:r>
      <w:r w:rsidRPr="000D60C1">
        <w:rPr>
          <w:spacing w:val="-3"/>
        </w:rPr>
        <w:t xml:space="preserve"> </w:t>
      </w:r>
      <w:r w:rsidRPr="000D60C1">
        <w:t>well</w:t>
      </w:r>
      <w:r w:rsidRPr="000D60C1">
        <w:rPr>
          <w:spacing w:val="-3"/>
        </w:rPr>
        <w:t xml:space="preserve"> </w:t>
      </w:r>
      <w:r w:rsidRPr="000D60C1">
        <w:t>they</w:t>
      </w:r>
      <w:r w:rsidRPr="000D60C1">
        <w:rPr>
          <w:spacing w:val="-3"/>
        </w:rPr>
        <w:t xml:space="preserve"> </w:t>
      </w:r>
      <w:r w:rsidRPr="000D60C1">
        <w:t>felt</w:t>
      </w:r>
      <w:r w:rsidRPr="000D60C1">
        <w:rPr>
          <w:spacing w:val="-3"/>
        </w:rPr>
        <w:t xml:space="preserve"> </w:t>
      </w:r>
      <w:r w:rsidRPr="000D60C1">
        <w:t>they</w:t>
      </w:r>
      <w:r w:rsidRPr="000D60C1">
        <w:rPr>
          <w:spacing w:val="-3"/>
        </w:rPr>
        <w:t xml:space="preserve"> </w:t>
      </w:r>
      <w:r w:rsidRPr="000D60C1">
        <w:t>were</w:t>
      </w:r>
      <w:r w:rsidRPr="000D60C1">
        <w:rPr>
          <w:spacing w:val="-3"/>
        </w:rPr>
        <w:t xml:space="preserve"> </w:t>
      </w:r>
      <w:r w:rsidRPr="000D60C1">
        <w:t>coping</w:t>
      </w:r>
      <w:r w:rsidRPr="000D60C1">
        <w:rPr>
          <w:spacing w:val="-3"/>
        </w:rPr>
        <w:t xml:space="preserve"> </w:t>
      </w:r>
      <w:r w:rsidRPr="000D60C1">
        <w:t>with</w:t>
      </w:r>
      <w:r w:rsidRPr="000D60C1">
        <w:rPr>
          <w:spacing w:val="-3"/>
        </w:rPr>
        <w:t xml:space="preserve"> </w:t>
      </w:r>
      <w:r w:rsidRPr="000D60C1">
        <w:t>their</w:t>
      </w:r>
      <w:r w:rsidRPr="000D60C1">
        <w:rPr>
          <w:spacing w:val="-3"/>
        </w:rPr>
        <w:t xml:space="preserve"> </w:t>
      </w:r>
      <w:r w:rsidRPr="000D60C1">
        <w:t>sight</w:t>
      </w:r>
      <w:r w:rsidRPr="000D60C1">
        <w:rPr>
          <w:spacing w:val="-3"/>
        </w:rPr>
        <w:t xml:space="preserve"> </w:t>
      </w:r>
      <w:r w:rsidRPr="000D60C1">
        <w:t>loss.</w:t>
      </w:r>
      <w:r w:rsidRPr="000D60C1">
        <w:rPr>
          <w:spacing w:val="-3"/>
        </w:rPr>
        <w:t xml:space="preserve"> </w:t>
      </w:r>
      <w:r w:rsidRPr="000D60C1">
        <w:t>The</w:t>
      </w:r>
      <w:r w:rsidRPr="000D60C1">
        <w:rPr>
          <w:spacing w:val="-3"/>
        </w:rPr>
        <w:t xml:space="preserve"> </w:t>
      </w:r>
      <w:r w:rsidRPr="000D60C1">
        <w:t>results</w:t>
      </w:r>
      <w:r w:rsidRPr="000D60C1">
        <w:rPr>
          <w:spacing w:val="-3"/>
        </w:rPr>
        <w:t xml:space="preserve"> </w:t>
      </w:r>
      <w:r w:rsidRPr="000D60C1">
        <w:t>are similar to 2022.</w:t>
      </w:r>
    </w:p>
    <w:p w14:paraId="3C20E575" w14:textId="77777777" w:rsidR="00DF50C0" w:rsidRPr="00155D9B" w:rsidRDefault="009D212D" w:rsidP="00155D9B">
      <w:pPr>
        <w:pStyle w:val="ListParagraph"/>
      </w:pPr>
      <w:r w:rsidRPr="00155D9B">
        <w:t>5% agreed: ‘I am recently diagnosed and still adjusting to life with sight loss.’</w:t>
      </w:r>
    </w:p>
    <w:p w14:paraId="550F99DC" w14:textId="52F93981" w:rsidR="00DF50C0" w:rsidRPr="00155D9B" w:rsidRDefault="009D212D" w:rsidP="00155D9B">
      <w:pPr>
        <w:pStyle w:val="ListParagraph"/>
      </w:pPr>
      <w:r w:rsidRPr="00155D9B">
        <w:lastRenderedPageBreak/>
        <w:t xml:space="preserve">72% </w:t>
      </w:r>
      <w:proofErr w:type="gramStart"/>
      <w:r w:rsidRPr="00155D9B">
        <w:t>agreed: ‘</w:t>
      </w:r>
      <w:proofErr w:type="gramEnd"/>
      <w:r w:rsidRPr="00155D9B">
        <w:t xml:space="preserve">I’ve had sight loss for some time. I know how to manage my sight </w:t>
      </w:r>
      <w:r w:rsidR="00025D12" w:rsidRPr="00155D9B">
        <w:t>loss and</w:t>
      </w:r>
      <w:r w:rsidRPr="00155D9B">
        <w:t xml:space="preserve"> have support in place to help me live my life.’</w:t>
      </w:r>
    </w:p>
    <w:p w14:paraId="528E7D63" w14:textId="77777777" w:rsidR="00DF50C0" w:rsidRPr="00155D9B" w:rsidRDefault="009D212D" w:rsidP="00155D9B">
      <w:pPr>
        <w:pStyle w:val="ListParagraph"/>
      </w:pPr>
      <w:r w:rsidRPr="00155D9B">
        <w:t xml:space="preserve">24% </w:t>
      </w:r>
      <w:proofErr w:type="gramStart"/>
      <w:r w:rsidRPr="00155D9B">
        <w:t>agreed: ‘</w:t>
      </w:r>
      <w:proofErr w:type="gramEnd"/>
      <w:r w:rsidRPr="00155D9B">
        <w:t xml:space="preserve">I’ve had sight loss for some time. I want to manage my sight loss better, but am not able to, or unsure how </w:t>
      </w:r>
      <w:proofErr w:type="gramStart"/>
      <w:r w:rsidRPr="00155D9B">
        <w:t>to,</w:t>
      </w:r>
      <w:proofErr w:type="gramEnd"/>
      <w:r w:rsidRPr="00155D9B">
        <w:t xml:space="preserve"> access the support I need.’</w:t>
      </w:r>
    </w:p>
    <w:p w14:paraId="2F28A06F" w14:textId="77777777" w:rsidR="005166E4" w:rsidRDefault="005166E4" w:rsidP="0082074A">
      <w:pPr>
        <w:pStyle w:val="Heading4"/>
      </w:pPr>
    </w:p>
    <w:p w14:paraId="5B0F1DF5" w14:textId="5B5A3824" w:rsidR="00DF50C0" w:rsidRPr="00155D9B" w:rsidRDefault="009D212D" w:rsidP="0082074A">
      <w:pPr>
        <w:pStyle w:val="Heading4"/>
      </w:pPr>
      <w:r w:rsidRPr="00155D9B">
        <w:t>Chart 04: Coping with sight loss (all respondents)</w:t>
      </w:r>
    </w:p>
    <w:p w14:paraId="6DFD32A4" w14:textId="77777777" w:rsidR="00DF50C0" w:rsidRDefault="009D212D" w:rsidP="0082074A">
      <w:pPr>
        <w:pStyle w:val="BodyText"/>
      </w:pPr>
      <w:r w:rsidRPr="000D60C1">
        <w:t>Which</w:t>
      </w:r>
      <w:r w:rsidRPr="000D60C1">
        <w:rPr>
          <w:spacing w:val="-5"/>
        </w:rPr>
        <w:t xml:space="preserve"> </w:t>
      </w:r>
      <w:r w:rsidRPr="000D60C1">
        <w:t>of</w:t>
      </w:r>
      <w:r w:rsidRPr="000D60C1">
        <w:rPr>
          <w:spacing w:val="-5"/>
        </w:rPr>
        <w:t xml:space="preserve"> </w:t>
      </w:r>
      <w:r w:rsidRPr="000D60C1">
        <w:t>these</w:t>
      </w:r>
      <w:r w:rsidRPr="000D60C1">
        <w:rPr>
          <w:spacing w:val="-5"/>
        </w:rPr>
        <w:t xml:space="preserve"> </w:t>
      </w:r>
      <w:r w:rsidRPr="000D60C1">
        <w:t>statements</w:t>
      </w:r>
      <w:r w:rsidRPr="000D60C1">
        <w:rPr>
          <w:spacing w:val="-5"/>
        </w:rPr>
        <w:t xml:space="preserve"> </w:t>
      </w:r>
      <w:r w:rsidRPr="000D60C1">
        <w:t>best</w:t>
      </w:r>
      <w:r w:rsidRPr="000D60C1">
        <w:rPr>
          <w:spacing w:val="-5"/>
        </w:rPr>
        <w:t xml:space="preserve"> </w:t>
      </w:r>
      <w:r w:rsidRPr="000D60C1">
        <w:t>describes</w:t>
      </w:r>
      <w:r w:rsidRPr="000D60C1">
        <w:rPr>
          <w:spacing w:val="-5"/>
        </w:rPr>
        <w:t xml:space="preserve"> </w:t>
      </w:r>
      <w:r w:rsidRPr="000D60C1">
        <w:t>your</w:t>
      </w:r>
      <w:r w:rsidRPr="000D60C1">
        <w:rPr>
          <w:spacing w:val="-5"/>
        </w:rPr>
        <w:t xml:space="preserve"> </w:t>
      </w:r>
      <w:r w:rsidRPr="000D60C1">
        <w:t>current</w:t>
      </w:r>
      <w:r w:rsidRPr="000D60C1">
        <w:rPr>
          <w:spacing w:val="-5"/>
        </w:rPr>
        <w:t xml:space="preserve"> </w:t>
      </w:r>
      <w:r w:rsidRPr="000D60C1">
        <w:t>situation? Please select one only.</w:t>
      </w:r>
    </w:p>
    <w:p w14:paraId="2E64BC96" w14:textId="4E3F020B" w:rsidR="005166E4" w:rsidRPr="00155D9B" w:rsidRDefault="005166E4" w:rsidP="00155D9B">
      <w:pPr>
        <w:pStyle w:val="ListParagraph"/>
      </w:pPr>
      <w:r w:rsidRPr="00155D9B">
        <w:t>I am recently diagnosed and still adjusting to life with sight loss – 5%</w:t>
      </w:r>
    </w:p>
    <w:p w14:paraId="0A3D4166" w14:textId="2BCC737C" w:rsidR="005166E4" w:rsidRPr="00155D9B" w:rsidRDefault="005166E4" w:rsidP="00155D9B">
      <w:pPr>
        <w:pStyle w:val="ListParagraph"/>
      </w:pPr>
      <w:r w:rsidRPr="00155D9B">
        <w:t>I've had sight loss for some time. I know how to manage my sight loss, and have support in place to help me live my life – 72%</w:t>
      </w:r>
    </w:p>
    <w:p w14:paraId="3E10DD08" w14:textId="76C5D001" w:rsidR="005166E4" w:rsidRPr="00155D9B" w:rsidRDefault="005166E4" w:rsidP="00155D9B">
      <w:pPr>
        <w:pStyle w:val="ListParagraph"/>
      </w:pPr>
      <w:r w:rsidRPr="00155D9B">
        <w:t xml:space="preserve">I've had sight loss for some time. I want to manage my sight loss better, but am not able to, or unsure how </w:t>
      </w:r>
      <w:proofErr w:type="gramStart"/>
      <w:r w:rsidRPr="00155D9B">
        <w:t>to,</w:t>
      </w:r>
      <w:proofErr w:type="gramEnd"/>
      <w:r w:rsidRPr="00155D9B">
        <w:t xml:space="preserve"> access the support I need – 24%</w:t>
      </w:r>
    </w:p>
    <w:p w14:paraId="4B47040D" w14:textId="77777777" w:rsidR="00DF50C0" w:rsidRPr="000D60C1" w:rsidRDefault="009D212D" w:rsidP="0082074A">
      <w:pPr>
        <w:pStyle w:val="BodyText"/>
      </w:pPr>
      <w:r w:rsidRPr="000D60C1">
        <w:t>Three in four (77%) of those diagnosed 20+ years ago said they were managing</w:t>
      </w:r>
      <w:r w:rsidRPr="000D60C1">
        <w:rPr>
          <w:spacing w:val="-4"/>
        </w:rPr>
        <w:t xml:space="preserve"> </w:t>
      </w:r>
      <w:r w:rsidRPr="000D60C1">
        <w:t>well,</w:t>
      </w:r>
      <w:r w:rsidRPr="000D60C1">
        <w:rPr>
          <w:spacing w:val="-4"/>
        </w:rPr>
        <w:t xml:space="preserve"> </w:t>
      </w:r>
      <w:r w:rsidRPr="000D60C1">
        <w:t>compared</w:t>
      </w:r>
      <w:r w:rsidRPr="000D60C1">
        <w:rPr>
          <w:spacing w:val="-4"/>
        </w:rPr>
        <w:t xml:space="preserve"> </w:t>
      </w:r>
      <w:r w:rsidRPr="000D60C1">
        <w:t>with</w:t>
      </w:r>
      <w:r w:rsidRPr="000D60C1">
        <w:rPr>
          <w:spacing w:val="-4"/>
        </w:rPr>
        <w:t xml:space="preserve"> </w:t>
      </w:r>
      <w:r w:rsidRPr="000D60C1">
        <w:t>only</w:t>
      </w:r>
      <w:r w:rsidRPr="000D60C1">
        <w:rPr>
          <w:spacing w:val="-4"/>
        </w:rPr>
        <w:t xml:space="preserve"> </w:t>
      </w:r>
      <w:r w:rsidRPr="000D60C1">
        <w:t>60%</w:t>
      </w:r>
      <w:r w:rsidRPr="000D60C1">
        <w:rPr>
          <w:spacing w:val="-4"/>
        </w:rPr>
        <w:t xml:space="preserve"> </w:t>
      </w:r>
      <w:r w:rsidRPr="000D60C1">
        <w:t>of</w:t>
      </w:r>
      <w:r w:rsidRPr="000D60C1">
        <w:rPr>
          <w:spacing w:val="-4"/>
        </w:rPr>
        <w:t xml:space="preserve"> </w:t>
      </w:r>
      <w:r w:rsidRPr="000D60C1">
        <w:t>those</w:t>
      </w:r>
      <w:r w:rsidRPr="000D60C1">
        <w:rPr>
          <w:spacing w:val="-4"/>
        </w:rPr>
        <w:t xml:space="preserve"> </w:t>
      </w:r>
      <w:r w:rsidRPr="000D60C1">
        <w:t>diagnosed</w:t>
      </w:r>
      <w:r w:rsidRPr="000D60C1">
        <w:rPr>
          <w:spacing w:val="-4"/>
        </w:rPr>
        <w:t xml:space="preserve"> </w:t>
      </w:r>
      <w:r w:rsidRPr="000D60C1">
        <w:t>more</w:t>
      </w:r>
      <w:r w:rsidRPr="000D60C1">
        <w:rPr>
          <w:spacing w:val="-4"/>
        </w:rPr>
        <w:t xml:space="preserve"> </w:t>
      </w:r>
      <w:r w:rsidRPr="000D60C1">
        <w:t>recently.</w:t>
      </w:r>
    </w:p>
    <w:p w14:paraId="7E733F49" w14:textId="77777777" w:rsidR="00DF50C0" w:rsidRPr="000D60C1" w:rsidRDefault="009D212D" w:rsidP="0082074A">
      <w:pPr>
        <w:pStyle w:val="BodyText"/>
      </w:pPr>
      <w:r w:rsidRPr="000D60C1">
        <w:lastRenderedPageBreak/>
        <w:t>People who’d had contact with Retina UK were far more likely to say they knew</w:t>
      </w:r>
      <w:r w:rsidRPr="000D60C1">
        <w:rPr>
          <w:spacing w:val="-3"/>
        </w:rPr>
        <w:t xml:space="preserve"> </w:t>
      </w:r>
      <w:r w:rsidRPr="000D60C1">
        <w:t>how</w:t>
      </w:r>
      <w:r w:rsidRPr="000D60C1">
        <w:rPr>
          <w:spacing w:val="-3"/>
        </w:rPr>
        <w:t xml:space="preserve"> </w:t>
      </w:r>
      <w:r w:rsidRPr="000D60C1">
        <w:t>to</w:t>
      </w:r>
      <w:r w:rsidRPr="000D60C1">
        <w:rPr>
          <w:spacing w:val="-3"/>
        </w:rPr>
        <w:t xml:space="preserve"> </w:t>
      </w:r>
      <w:r w:rsidRPr="000D60C1">
        <w:t>manage</w:t>
      </w:r>
      <w:r w:rsidRPr="000D60C1">
        <w:rPr>
          <w:spacing w:val="-3"/>
        </w:rPr>
        <w:t xml:space="preserve"> </w:t>
      </w:r>
      <w:r w:rsidRPr="000D60C1">
        <w:t>their</w:t>
      </w:r>
      <w:r w:rsidRPr="000D60C1">
        <w:rPr>
          <w:spacing w:val="-3"/>
        </w:rPr>
        <w:t xml:space="preserve"> </w:t>
      </w:r>
      <w:r w:rsidRPr="000D60C1">
        <w:t>sight</w:t>
      </w:r>
      <w:r w:rsidRPr="000D60C1">
        <w:rPr>
          <w:spacing w:val="-3"/>
        </w:rPr>
        <w:t xml:space="preserve"> </w:t>
      </w:r>
      <w:r w:rsidRPr="000D60C1">
        <w:t>loss</w:t>
      </w:r>
      <w:r w:rsidRPr="000D60C1">
        <w:rPr>
          <w:spacing w:val="-3"/>
        </w:rPr>
        <w:t xml:space="preserve"> </w:t>
      </w:r>
      <w:r w:rsidRPr="000D60C1">
        <w:t>and</w:t>
      </w:r>
      <w:r w:rsidRPr="000D60C1">
        <w:rPr>
          <w:spacing w:val="-3"/>
        </w:rPr>
        <w:t xml:space="preserve"> </w:t>
      </w:r>
      <w:r w:rsidRPr="000D60C1">
        <w:t>had</w:t>
      </w:r>
      <w:r w:rsidRPr="000D60C1">
        <w:rPr>
          <w:spacing w:val="-3"/>
        </w:rPr>
        <w:t xml:space="preserve"> </w:t>
      </w:r>
      <w:r w:rsidRPr="000D60C1">
        <w:t>support</w:t>
      </w:r>
      <w:r w:rsidRPr="000D60C1">
        <w:rPr>
          <w:spacing w:val="-3"/>
        </w:rPr>
        <w:t xml:space="preserve"> </w:t>
      </w:r>
      <w:r w:rsidRPr="000D60C1">
        <w:t>(76%</w:t>
      </w:r>
      <w:r w:rsidRPr="000D60C1">
        <w:rPr>
          <w:spacing w:val="-3"/>
        </w:rPr>
        <w:t xml:space="preserve"> </w:t>
      </w:r>
      <w:r w:rsidRPr="000D60C1">
        <w:t>compared</w:t>
      </w:r>
      <w:r w:rsidRPr="000D60C1">
        <w:rPr>
          <w:spacing w:val="-3"/>
        </w:rPr>
        <w:t xml:space="preserve"> </w:t>
      </w:r>
      <w:r w:rsidRPr="000D60C1">
        <w:t>with 61% of those not in contact).</w:t>
      </w:r>
    </w:p>
    <w:p w14:paraId="264FC82F" w14:textId="77777777" w:rsidR="00DF50C0" w:rsidRPr="000D60C1" w:rsidRDefault="009D212D" w:rsidP="0082074A">
      <w:pPr>
        <w:pStyle w:val="BodyText"/>
      </w:pPr>
      <w:r w:rsidRPr="000D60C1">
        <w:t>Similarly, those with no contact were significantly more likely to say they wanted</w:t>
      </w:r>
      <w:r w:rsidRPr="000D60C1">
        <w:rPr>
          <w:spacing w:val="-3"/>
        </w:rPr>
        <w:t xml:space="preserve"> </w:t>
      </w:r>
      <w:r w:rsidRPr="000D60C1">
        <w:t>support</w:t>
      </w:r>
      <w:r w:rsidRPr="000D60C1">
        <w:rPr>
          <w:spacing w:val="-3"/>
        </w:rPr>
        <w:t xml:space="preserve"> </w:t>
      </w:r>
      <w:r w:rsidRPr="000D60C1">
        <w:t>but</w:t>
      </w:r>
      <w:r w:rsidRPr="000D60C1">
        <w:rPr>
          <w:spacing w:val="-3"/>
        </w:rPr>
        <w:t xml:space="preserve"> </w:t>
      </w:r>
      <w:r w:rsidRPr="000D60C1">
        <w:t>didn’t</w:t>
      </w:r>
      <w:r w:rsidRPr="000D60C1">
        <w:rPr>
          <w:spacing w:val="-3"/>
        </w:rPr>
        <w:t xml:space="preserve"> </w:t>
      </w:r>
      <w:r w:rsidRPr="000D60C1">
        <w:t>know</w:t>
      </w:r>
      <w:r w:rsidRPr="000D60C1">
        <w:rPr>
          <w:spacing w:val="-3"/>
        </w:rPr>
        <w:t xml:space="preserve"> </w:t>
      </w:r>
      <w:r w:rsidRPr="000D60C1">
        <w:t>how</w:t>
      </w:r>
      <w:r w:rsidRPr="000D60C1">
        <w:rPr>
          <w:spacing w:val="-3"/>
        </w:rPr>
        <w:t xml:space="preserve"> </w:t>
      </w:r>
      <w:r w:rsidRPr="000D60C1">
        <w:t>to</w:t>
      </w:r>
      <w:r w:rsidRPr="000D60C1">
        <w:rPr>
          <w:spacing w:val="-3"/>
        </w:rPr>
        <w:t xml:space="preserve"> </w:t>
      </w:r>
      <w:r w:rsidRPr="000D60C1">
        <w:t>access</w:t>
      </w:r>
      <w:r w:rsidRPr="000D60C1">
        <w:rPr>
          <w:spacing w:val="-3"/>
        </w:rPr>
        <w:t xml:space="preserve"> </w:t>
      </w:r>
      <w:r w:rsidRPr="000D60C1">
        <w:t>it</w:t>
      </w:r>
      <w:r w:rsidRPr="000D60C1">
        <w:rPr>
          <w:spacing w:val="-3"/>
        </w:rPr>
        <w:t xml:space="preserve"> </w:t>
      </w:r>
      <w:r w:rsidRPr="000D60C1">
        <w:t>(32%</w:t>
      </w:r>
      <w:r w:rsidRPr="000D60C1">
        <w:rPr>
          <w:spacing w:val="-3"/>
        </w:rPr>
        <w:t xml:space="preserve"> </w:t>
      </w:r>
      <w:r w:rsidRPr="000D60C1">
        <w:t>compared</w:t>
      </w:r>
      <w:r w:rsidRPr="000D60C1">
        <w:rPr>
          <w:spacing w:val="-3"/>
        </w:rPr>
        <w:t xml:space="preserve"> </w:t>
      </w:r>
      <w:r w:rsidRPr="000D60C1">
        <w:t>with</w:t>
      </w:r>
      <w:r w:rsidRPr="000D60C1">
        <w:rPr>
          <w:spacing w:val="-3"/>
        </w:rPr>
        <w:t xml:space="preserve"> </w:t>
      </w:r>
      <w:r w:rsidRPr="000D60C1">
        <w:t>20% who were in contact).</w:t>
      </w:r>
    </w:p>
    <w:p w14:paraId="177F8AD7" w14:textId="77777777" w:rsidR="00DF50C0" w:rsidRPr="000D60C1" w:rsidRDefault="009D212D" w:rsidP="00F73B50">
      <w:pPr>
        <w:pStyle w:val="Heading3"/>
      </w:pPr>
      <w:bookmarkStart w:id="30" w:name="_Toc208499836"/>
      <w:r w:rsidRPr="000D60C1">
        <w:t>EMOTIONAL</w:t>
      </w:r>
      <w:r w:rsidRPr="000D60C1">
        <w:rPr>
          <w:spacing w:val="-1"/>
        </w:rPr>
        <w:t xml:space="preserve"> </w:t>
      </w:r>
      <w:r w:rsidRPr="000D60C1">
        <w:t>AND</w:t>
      </w:r>
      <w:r w:rsidRPr="000D60C1">
        <w:rPr>
          <w:spacing w:val="-1"/>
        </w:rPr>
        <w:t xml:space="preserve"> </w:t>
      </w:r>
      <w:r w:rsidRPr="000D60C1">
        <w:t xml:space="preserve">PSYCHOLOGICAL </w:t>
      </w:r>
      <w:r w:rsidRPr="000D60C1">
        <w:rPr>
          <w:spacing w:val="-2"/>
        </w:rPr>
        <w:t>IMPACTS</w:t>
      </w:r>
      <w:bookmarkEnd w:id="30"/>
    </w:p>
    <w:p w14:paraId="12FE10E2" w14:textId="77777777" w:rsidR="00DF50C0" w:rsidRPr="000D60C1" w:rsidRDefault="009D212D" w:rsidP="0082074A">
      <w:pPr>
        <w:pStyle w:val="BodyText"/>
      </w:pPr>
      <w:r w:rsidRPr="000D60C1">
        <w:t>We</w:t>
      </w:r>
      <w:r w:rsidRPr="000D60C1">
        <w:rPr>
          <w:spacing w:val="-4"/>
        </w:rPr>
        <w:t xml:space="preserve"> </w:t>
      </w:r>
      <w:r w:rsidRPr="000D60C1">
        <w:t>asked</w:t>
      </w:r>
      <w:r w:rsidRPr="000D60C1">
        <w:rPr>
          <w:spacing w:val="-4"/>
        </w:rPr>
        <w:t xml:space="preserve"> </w:t>
      </w:r>
      <w:r w:rsidRPr="000D60C1">
        <w:t>people</w:t>
      </w:r>
      <w:r w:rsidRPr="000D60C1">
        <w:rPr>
          <w:spacing w:val="-4"/>
        </w:rPr>
        <w:t xml:space="preserve"> </w:t>
      </w:r>
      <w:r w:rsidRPr="000D60C1">
        <w:t>about</w:t>
      </w:r>
      <w:r w:rsidRPr="000D60C1">
        <w:rPr>
          <w:spacing w:val="-4"/>
        </w:rPr>
        <w:t xml:space="preserve"> </w:t>
      </w:r>
      <w:r w:rsidRPr="000D60C1">
        <w:t>a</w:t>
      </w:r>
      <w:r w:rsidRPr="000D60C1">
        <w:rPr>
          <w:spacing w:val="-4"/>
        </w:rPr>
        <w:t xml:space="preserve"> </w:t>
      </w:r>
      <w:r w:rsidRPr="000D60C1">
        <w:t>range</w:t>
      </w:r>
      <w:r w:rsidRPr="000D60C1">
        <w:rPr>
          <w:spacing w:val="-4"/>
        </w:rPr>
        <w:t xml:space="preserve"> </w:t>
      </w:r>
      <w:r w:rsidRPr="000D60C1">
        <w:t>of</w:t>
      </w:r>
      <w:r w:rsidRPr="000D60C1">
        <w:rPr>
          <w:spacing w:val="-4"/>
        </w:rPr>
        <w:t xml:space="preserve"> </w:t>
      </w:r>
      <w:r w:rsidRPr="000D60C1">
        <w:t>emotional</w:t>
      </w:r>
      <w:r w:rsidRPr="000D60C1">
        <w:rPr>
          <w:spacing w:val="-4"/>
        </w:rPr>
        <w:t xml:space="preserve"> </w:t>
      </w:r>
      <w:r w:rsidRPr="000D60C1">
        <w:t>and</w:t>
      </w:r>
      <w:r w:rsidRPr="000D60C1">
        <w:rPr>
          <w:spacing w:val="-4"/>
        </w:rPr>
        <w:t xml:space="preserve"> </w:t>
      </w:r>
      <w:r w:rsidRPr="000D60C1">
        <w:t>psychological</w:t>
      </w:r>
      <w:r w:rsidRPr="000D60C1">
        <w:rPr>
          <w:spacing w:val="-4"/>
        </w:rPr>
        <w:t xml:space="preserve"> </w:t>
      </w:r>
      <w:r w:rsidRPr="000D60C1">
        <w:t>impacts resulting from their sight loss. The top five responses were:</w:t>
      </w:r>
    </w:p>
    <w:p w14:paraId="0E73C8E8" w14:textId="5A1B52F2" w:rsidR="005166E4" w:rsidRPr="00167371" w:rsidRDefault="005166E4" w:rsidP="00167371">
      <w:pPr>
        <w:pStyle w:val="ListParagraph"/>
      </w:pPr>
      <w:r w:rsidRPr="00167371">
        <w:t>Anxiety</w:t>
      </w:r>
      <w:r w:rsidR="00025D12">
        <w:t xml:space="preserve"> - </w:t>
      </w:r>
      <w:r w:rsidRPr="00167371">
        <w:t>77%</w:t>
      </w:r>
    </w:p>
    <w:p w14:paraId="0AEF1EC9" w14:textId="2D9DE37A" w:rsidR="005166E4" w:rsidRPr="00167371" w:rsidRDefault="005166E4" w:rsidP="00167371">
      <w:pPr>
        <w:pStyle w:val="ListParagraph"/>
      </w:pPr>
      <w:r w:rsidRPr="00167371">
        <w:t>Loss of confidence</w:t>
      </w:r>
      <w:r w:rsidR="00025D12">
        <w:t xml:space="preserve"> - </w:t>
      </w:r>
      <w:r w:rsidRPr="00167371">
        <w:t>73%</w:t>
      </w:r>
    </w:p>
    <w:p w14:paraId="127CC8D5" w14:textId="4F886842" w:rsidR="005166E4" w:rsidRPr="00167371" w:rsidRDefault="005166E4" w:rsidP="00167371">
      <w:pPr>
        <w:pStyle w:val="ListParagraph"/>
      </w:pPr>
      <w:r w:rsidRPr="00167371">
        <w:t>Stress</w:t>
      </w:r>
      <w:r w:rsidR="00025D12">
        <w:t xml:space="preserve"> - </w:t>
      </w:r>
      <w:r w:rsidRPr="00167371">
        <w:t>62%</w:t>
      </w:r>
    </w:p>
    <w:p w14:paraId="5831559D" w14:textId="4BC6589C" w:rsidR="005166E4" w:rsidRPr="00167371" w:rsidRDefault="005166E4" w:rsidP="00167371">
      <w:pPr>
        <w:pStyle w:val="ListParagraph"/>
      </w:pPr>
      <w:r w:rsidRPr="00167371">
        <w:t>Fear</w:t>
      </w:r>
      <w:r w:rsidR="00025D12">
        <w:t xml:space="preserve"> - </w:t>
      </w:r>
      <w:r w:rsidRPr="00167371">
        <w:t>60%</w:t>
      </w:r>
    </w:p>
    <w:p w14:paraId="77AE57C0" w14:textId="5DFC324C" w:rsidR="005166E4" w:rsidRPr="00167371" w:rsidRDefault="005166E4" w:rsidP="00167371">
      <w:pPr>
        <w:pStyle w:val="ListParagraph"/>
      </w:pPr>
      <w:r w:rsidRPr="00167371">
        <w:t>Anger</w:t>
      </w:r>
      <w:r w:rsidR="00025D12">
        <w:t xml:space="preserve"> - </w:t>
      </w:r>
      <w:r w:rsidRPr="00167371">
        <w:t>47%</w:t>
      </w:r>
    </w:p>
    <w:p w14:paraId="7D458537" w14:textId="77777777" w:rsidR="00DF50C0" w:rsidRPr="000D60C1" w:rsidRDefault="009D212D" w:rsidP="0082074A">
      <w:pPr>
        <w:pStyle w:val="BodyText"/>
      </w:pPr>
      <w:r w:rsidRPr="000D60C1">
        <w:t>These are broadly similar to previous surveys, though the proportion of people</w:t>
      </w:r>
      <w:r w:rsidRPr="000D60C1">
        <w:rPr>
          <w:spacing w:val="-3"/>
        </w:rPr>
        <w:t xml:space="preserve"> </w:t>
      </w:r>
      <w:r w:rsidRPr="000D60C1">
        <w:t>reporting</w:t>
      </w:r>
      <w:r w:rsidRPr="000D60C1">
        <w:rPr>
          <w:spacing w:val="-3"/>
        </w:rPr>
        <w:t xml:space="preserve"> </w:t>
      </w:r>
      <w:r w:rsidRPr="000D60C1">
        <w:t>feelings</w:t>
      </w:r>
      <w:r w:rsidRPr="000D60C1">
        <w:rPr>
          <w:spacing w:val="-3"/>
        </w:rPr>
        <w:t xml:space="preserve"> </w:t>
      </w:r>
      <w:r w:rsidRPr="000D60C1">
        <w:t>of</w:t>
      </w:r>
      <w:r w:rsidRPr="000D60C1">
        <w:rPr>
          <w:spacing w:val="-3"/>
        </w:rPr>
        <w:t xml:space="preserve"> </w:t>
      </w:r>
      <w:r w:rsidRPr="000D60C1">
        <w:t>anger</w:t>
      </w:r>
      <w:r w:rsidRPr="000D60C1">
        <w:rPr>
          <w:spacing w:val="-3"/>
        </w:rPr>
        <w:t xml:space="preserve"> </w:t>
      </w:r>
      <w:r w:rsidRPr="000D60C1">
        <w:t>has</w:t>
      </w:r>
      <w:r w:rsidRPr="000D60C1">
        <w:rPr>
          <w:spacing w:val="-3"/>
        </w:rPr>
        <w:t xml:space="preserve"> </w:t>
      </w:r>
      <w:r w:rsidRPr="000D60C1">
        <w:t>slightly</w:t>
      </w:r>
      <w:r w:rsidRPr="000D60C1">
        <w:rPr>
          <w:spacing w:val="-3"/>
        </w:rPr>
        <w:t xml:space="preserve"> </w:t>
      </w:r>
      <w:r w:rsidRPr="000D60C1">
        <w:t>increased</w:t>
      </w:r>
      <w:r w:rsidRPr="000D60C1">
        <w:rPr>
          <w:spacing w:val="-3"/>
        </w:rPr>
        <w:t xml:space="preserve"> </w:t>
      </w:r>
      <w:r w:rsidRPr="000D60C1">
        <w:t>(47%,</w:t>
      </w:r>
      <w:r w:rsidRPr="000D60C1">
        <w:rPr>
          <w:spacing w:val="-3"/>
        </w:rPr>
        <w:t xml:space="preserve"> </w:t>
      </w:r>
      <w:r w:rsidRPr="000D60C1">
        <w:t>from</w:t>
      </w:r>
      <w:r w:rsidRPr="000D60C1">
        <w:rPr>
          <w:spacing w:val="-3"/>
        </w:rPr>
        <w:t xml:space="preserve"> </w:t>
      </w:r>
      <w:r w:rsidRPr="000D60C1">
        <w:t>43%</w:t>
      </w:r>
      <w:r w:rsidRPr="000D60C1">
        <w:rPr>
          <w:spacing w:val="-3"/>
        </w:rPr>
        <w:t xml:space="preserve"> </w:t>
      </w:r>
      <w:r w:rsidRPr="000D60C1">
        <w:t xml:space="preserve">in </w:t>
      </w:r>
      <w:r w:rsidRPr="000D60C1">
        <w:rPr>
          <w:spacing w:val="-2"/>
        </w:rPr>
        <w:t>2022).</w:t>
      </w:r>
    </w:p>
    <w:p w14:paraId="6F1499BF" w14:textId="77777777" w:rsidR="00DF50C0" w:rsidRPr="000D60C1" w:rsidRDefault="009D212D" w:rsidP="0082074A">
      <w:pPr>
        <w:pStyle w:val="BodyText"/>
      </w:pPr>
      <w:r w:rsidRPr="000D60C1">
        <w:t>Only</w:t>
      </w:r>
      <w:r w:rsidRPr="000D60C1">
        <w:rPr>
          <w:spacing w:val="-1"/>
        </w:rPr>
        <w:t xml:space="preserve"> </w:t>
      </w:r>
      <w:r w:rsidRPr="000D60C1">
        <w:t>5% said they’d experienced</w:t>
      </w:r>
      <w:r w:rsidRPr="000D60C1">
        <w:rPr>
          <w:spacing w:val="-1"/>
        </w:rPr>
        <w:t xml:space="preserve"> </w:t>
      </w:r>
      <w:r w:rsidRPr="000D60C1">
        <w:t xml:space="preserve">no emotional or psychological </w:t>
      </w:r>
      <w:r w:rsidRPr="000D60C1">
        <w:rPr>
          <w:spacing w:val="-2"/>
        </w:rPr>
        <w:lastRenderedPageBreak/>
        <w:t>impacts.</w:t>
      </w:r>
    </w:p>
    <w:p w14:paraId="045B1D84" w14:textId="77777777" w:rsidR="00DF50C0" w:rsidRPr="000D60C1" w:rsidRDefault="009D212D" w:rsidP="0082074A">
      <w:pPr>
        <w:pStyle w:val="BodyText"/>
      </w:pPr>
      <w:r w:rsidRPr="000D60C1">
        <w:t>Those with no contact with Retina UK were far more likely to report ‘none of these’ impacts. It may mean those with no contact are under-reporting or</w:t>
      </w:r>
      <w:r w:rsidRPr="000D60C1">
        <w:rPr>
          <w:spacing w:val="-5"/>
        </w:rPr>
        <w:t xml:space="preserve"> </w:t>
      </w:r>
      <w:r w:rsidRPr="000D60C1">
        <w:t>not</w:t>
      </w:r>
      <w:r w:rsidRPr="000D60C1">
        <w:rPr>
          <w:spacing w:val="-5"/>
        </w:rPr>
        <w:t xml:space="preserve"> </w:t>
      </w:r>
      <w:r w:rsidRPr="000D60C1">
        <w:t>acknowledging</w:t>
      </w:r>
      <w:r w:rsidRPr="000D60C1">
        <w:rPr>
          <w:spacing w:val="-5"/>
        </w:rPr>
        <w:t xml:space="preserve"> </w:t>
      </w:r>
      <w:r w:rsidRPr="000D60C1">
        <w:t>emotional</w:t>
      </w:r>
      <w:r w:rsidRPr="000D60C1">
        <w:rPr>
          <w:spacing w:val="-5"/>
        </w:rPr>
        <w:t xml:space="preserve"> </w:t>
      </w:r>
      <w:r w:rsidRPr="000D60C1">
        <w:t>impact.</w:t>
      </w:r>
      <w:r w:rsidRPr="000D60C1">
        <w:rPr>
          <w:spacing w:val="-5"/>
        </w:rPr>
        <w:t xml:space="preserve"> </w:t>
      </w:r>
      <w:r w:rsidRPr="000D60C1">
        <w:t>Or</w:t>
      </w:r>
      <w:r w:rsidRPr="000D60C1">
        <w:rPr>
          <w:spacing w:val="-5"/>
        </w:rPr>
        <w:t xml:space="preserve"> </w:t>
      </w:r>
      <w:r w:rsidRPr="000D60C1">
        <w:t>they</w:t>
      </w:r>
      <w:r w:rsidRPr="000D60C1">
        <w:rPr>
          <w:spacing w:val="-5"/>
        </w:rPr>
        <w:t xml:space="preserve"> </w:t>
      </w:r>
      <w:r w:rsidRPr="000D60C1">
        <w:t>may</w:t>
      </w:r>
      <w:r w:rsidRPr="000D60C1">
        <w:rPr>
          <w:spacing w:val="-5"/>
        </w:rPr>
        <w:t xml:space="preserve"> </w:t>
      </w:r>
      <w:r w:rsidRPr="000D60C1">
        <w:t>experience</w:t>
      </w:r>
      <w:r w:rsidRPr="000D60C1">
        <w:rPr>
          <w:spacing w:val="-5"/>
        </w:rPr>
        <w:t xml:space="preserve"> </w:t>
      </w:r>
      <w:r w:rsidRPr="000D60C1">
        <w:t>genuinely fewer impacts and therefore feel less need to reach out.</w:t>
      </w:r>
    </w:p>
    <w:p w14:paraId="711C3186" w14:textId="77777777" w:rsidR="00DF50C0" w:rsidRPr="000D60C1" w:rsidRDefault="009D212D" w:rsidP="00F73B50">
      <w:pPr>
        <w:pStyle w:val="Heading3"/>
      </w:pPr>
      <w:bookmarkStart w:id="31" w:name="_Toc208499837"/>
      <w:r w:rsidRPr="000D60C1">
        <w:t>SPECIFIC</w:t>
      </w:r>
      <w:r w:rsidRPr="000D60C1">
        <w:rPr>
          <w:spacing w:val="-3"/>
        </w:rPr>
        <w:t xml:space="preserve"> </w:t>
      </w:r>
      <w:r w:rsidRPr="000D60C1">
        <w:t>QUALITY</w:t>
      </w:r>
      <w:r w:rsidRPr="000D60C1">
        <w:rPr>
          <w:spacing w:val="-2"/>
        </w:rPr>
        <w:t xml:space="preserve"> </w:t>
      </w:r>
      <w:r w:rsidRPr="000D60C1">
        <w:t>OF</w:t>
      </w:r>
      <w:r w:rsidRPr="000D60C1">
        <w:rPr>
          <w:spacing w:val="-3"/>
        </w:rPr>
        <w:t xml:space="preserve"> </w:t>
      </w:r>
      <w:r w:rsidRPr="000D60C1">
        <w:t>LIFE</w:t>
      </w:r>
      <w:r w:rsidRPr="000D60C1">
        <w:rPr>
          <w:spacing w:val="-2"/>
        </w:rPr>
        <w:t xml:space="preserve"> IMPACTS</w:t>
      </w:r>
      <w:bookmarkEnd w:id="31"/>
    </w:p>
    <w:p w14:paraId="61A4E0FB" w14:textId="77777777" w:rsidR="00DF50C0" w:rsidRPr="000D60C1" w:rsidRDefault="009D212D" w:rsidP="0082074A">
      <w:pPr>
        <w:pStyle w:val="BodyText"/>
      </w:pPr>
      <w:r w:rsidRPr="000D60C1">
        <w:t>Respondents</w:t>
      </w:r>
      <w:r w:rsidRPr="000D60C1">
        <w:rPr>
          <w:spacing w:val="-3"/>
        </w:rPr>
        <w:t xml:space="preserve"> </w:t>
      </w:r>
      <w:proofErr w:type="gramStart"/>
      <w:r w:rsidRPr="000D60C1">
        <w:t>scored</w:t>
      </w:r>
      <w:proofErr w:type="gramEnd"/>
      <w:r w:rsidRPr="000D60C1">
        <w:rPr>
          <w:spacing w:val="-3"/>
        </w:rPr>
        <w:t xml:space="preserve"> </w:t>
      </w:r>
      <w:r w:rsidRPr="000D60C1">
        <w:t>the</w:t>
      </w:r>
      <w:r w:rsidRPr="000D60C1">
        <w:rPr>
          <w:spacing w:val="-3"/>
        </w:rPr>
        <w:t xml:space="preserve"> </w:t>
      </w:r>
      <w:r w:rsidRPr="000D60C1">
        <w:t>extent</w:t>
      </w:r>
      <w:r w:rsidRPr="000D60C1">
        <w:rPr>
          <w:spacing w:val="-3"/>
        </w:rPr>
        <w:t xml:space="preserve"> </w:t>
      </w:r>
      <w:r w:rsidRPr="000D60C1">
        <w:t>to</w:t>
      </w:r>
      <w:r w:rsidRPr="000D60C1">
        <w:rPr>
          <w:spacing w:val="-3"/>
        </w:rPr>
        <w:t xml:space="preserve"> </w:t>
      </w:r>
      <w:r w:rsidRPr="000D60C1">
        <w:t>which</w:t>
      </w:r>
      <w:r w:rsidRPr="000D60C1">
        <w:rPr>
          <w:spacing w:val="-3"/>
        </w:rPr>
        <w:t xml:space="preserve"> </w:t>
      </w:r>
      <w:r w:rsidRPr="000D60C1">
        <w:t>their</w:t>
      </w:r>
      <w:r w:rsidRPr="000D60C1">
        <w:rPr>
          <w:spacing w:val="-3"/>
        </w:rPr>
        <w:t xml:space="preserve"> </w:t>
      </w:r>
      <w:r w:rsidRPr="000D60C1">
        <w:t>sight</w:t>
      </w:r>
      <w:r w:rsidRPr="000D60C1">
        <w:rPr>
          <w:spacing w:val="-3"/>
        </w:rPr>
        <w:t xml:space="preserve"> </w:t>
      </w:r>
      <w:r w:rsidRPr="000D60C1">
        <w:t>loss</w:t>
      </w:r>
      <w:r w:rsidRPr="000D60C1">
        <w:rPr>
          <w:spacing w:val="-3"/>
        </w:rPr>
        <w:t xml:space="preserve"> </w:t>
      </w:r>
      <w:r w:rsidRPr="000D60C1">
        <w:t>had</w:t>
      </w:r>
      <w:r w:rsidRPr="000D60C1">
        <w:rPr>
          <w:spacing w:val="-3"/>
        </w:rPr>
        <w:t xml:space="preserve"> </w:t>
      </w:r>
      <w:r w:rsidRPr="000D60C1">
        <w:t>affected</w:t>
      </w:r>
      <w:r w:rsidRPr="000D60C1">
        <w:rPr>
          <w:spacing w:val="-3"/>
        </w:rPr>
        <w:t xml:space="preserve"> </w:t>
      </w:r>
      <w:r w:rsidRPr="000D60C1">
        <w:t>areas of life, on a scale from ‘not at all’ to ‘extremely’ affected. When ranked by impact, the list is highly similar to previous surveys, with the most affected areas being mobility and getting around, followed by leisure time and hobbies, and social life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2977"/>
        <w:gridCol w:w="2912"/>
      </w:tblGrid>
      <w:tr w:rsidR="00167371" w:rsidRPr="00167371" w14:paraId="42E339DF" w14:textId="77777777" w:rsidTr="00025D12">
        <w:tc>
          <w:tcPr>
            <w:tcW w:w="4077" w:type="dxa"/>
          </w:tcPr>
          <w:p w14:paraId="49224899" w14:textId="77777777" w:rsidR="00167371" w:rsidRPr="00167371" w:rsidRDefault="00167371" w:rsidP="00CC722F">
            <w:pPr>
              <w:pStyle w:val="TableParagraph"/>
              <w:spacing w:before="40" w:line="360" w:lineRule="auto"/>
              <w:ind w:right="-31"/>
              <w:rPr>
                <w:rFonts w:ascii="Arial" w:hAnsi="Arial" w:cs="Arial"/>
                <w:color w:val="231F20"/>
                <w:sz w:val="32"/>
                <w:szCs w:val="28"/>
              </w:rPr>
            </w:pPr>
          </w:p>
        </w:tc>
        <w:tc>
          <w:tcPr>
            <w:tcW w:w="2977" w:type="dxa"/>
          </w:tcPr>
          <w:p w14:paraId="39B8D3E8" w14:textId="08CAA393" w:rsidR="00167371" w:rsidRPr="00167371" w:rsidRDefault="00167371" w:rsidP="00CC722F">
            <w:pPr>
              <w:pStyle w:val="TableParagraph"/>
              <w:spacing w:before="40" w:line="360" w:lineRule="auto"/>
              <w:ind w:right="-31"/>
              <w:rPr>
                <w:rFonts w:ascii="Arial" w:hAnsi="Arial" w:cs="Arial"/>
                <w:color w:val="231F20"/>
                <w:spacing w:val="-5"/>
                <w:sz w:val="32"/>
                <w:szCs w:val="28"/>
              </w:rPr>
            </w:pPr>
            <w:r>
              <w:rPr>
                <w:rFonts w:ascii="Arial" w:hAnsi="Arial" w:cs="Arial"/>
                <w:color w:val="231F20"/>
                <w:spacing w:val="-5"/>
                <w:sz w:val="32"/>
                <w:szCs w:val="28"/>
              </w:rPr>
              <w:t>Affected to any degree</w:t>
            </w:r>
          </w:p>
        </w:tc>
        <w:tc>
          <w:tcPr>
            <w:tcW w:w="2912" w:type="dxa"/>
          </w:tcPr>
          <w:p w14:paraId="3FA548B6" w14:textId="2D6591CD" w:rsidR="00167371" w:rsidRPr="00167371" w:rsidRDefault="00167371" w:rsidP="00CC722F">
            <w:pPr>
              <w:pStyle w:val="TableParagraph"/>
              <w:spacing w:before="40" w:line="360" w:lineRule="auto"/>
              <w:ind w:right="-31"/>
              <w:rPr>
                <w:rFonts w:ascii="Arial" w:hAnsi="Arial" w:cs="Arial"/>
                <w:color w:val="231F20"/>
                <w:spacing w:val="-5"/>
                <w:sz w:val="32"/>
                <w:szCs w:val="28"/>
              </w:rPr>
            </w:pPr>
            <w:r>
              <w:rPr>
                <w:rFonts w:ascii="Arial" w:hAnsi="Arial" w:cs="Arial"/>
                <w:color w:val="231F20"/>
                <w:spacing w:val="-5"/>
                <w:sz w:val="32"/>
                <w:szCs w:val="28"/>
              </w:rPr>
              <w:t>Impact is ‘significant’ or ‘extreme’</w:t>
            </w:r>
          </w:p>
        </w:tc>
      </w:tr>
      <w:tr w:rsidR="00167371" w:rsidRPr="00167371" w14:paraId="270BFB0C" w14:textId="77777777" w:rsidTr="00025D12">
        <w:tc>
          <w:tcPr>
            <w:tcW w:w="4077" w:type="dxa"/>
          </w:tcPr>
          <w:p w14:paraId="55B825AF" w14:textId="77777777" w:rsidR="00167371" w:rsidRPr="00167371" w:rsidRDefault="00167371" w:rsidP="00CC722F">
            <w:pPr>
              <w:pStyle w:val="TableParagraph"/>
              <w:spacing w:before="40" w:line="360" w:lineRule="auto"/>
              <w:ind w:right="-31"/>
              <w:rPr>
                <w:rFonts w:ascii="Arial" w:hAnsi="Arial" w:cs="Arial"/>
                <w:sz w:val="32"/>
                <w:szCs w:val="28"/>
              </w:rPr>
            </w:pPr>
            <w:r w:rsidRPr="00167371">
              <w:rPr>
                <w:rFonts w:ascii="Arial" w:hAnsi="Arial" w:cs="Arial"/>
                <w:color w:val="231F20"/>
                <w:sz w:val="32"/>
                <w:szCs w:val="28"/>
              </w:rPr>
              <w:t xml:space="preserve">Mobility and getting </w:t>
            </w:r>
            <w:r w:rsidRPr="00167371">
              <w:rPr>
                <w:rFonts w:ascii="Arial" w:hAnsi="Arial" w:cs="Arial"/>
                <w:color w:val="231F20"/>
                <w:spacing w:val="-2"/>
                <w:sz w:val="32"/>
                <w:szCs w:val="28"/>
              </w:rPr>
              <w:t>around</w:t>
            </w:r>
          </w:p>
        </w:tc>
        <w:tc>
          <w:tcPr>
            <w:tcW w:w="2977" w:type="dxa"/>
          </w:tcPr>
          <w:p w14:paraId="2162A40B" w14:textId="77777777" w:rsidR="00167371" w:rsidRPr="00167371" w:rsidRDefault="00167371" w:rsidP="00CC722F">
            <w:pPr>
              <w:pStyle w:val="TableParagraph"/>
              <w:spacing w:before="40" w:line="360" w:lineRule="auto"/>
              <w:ind w:right="-31"/>
              <w:rPr>
                <w:rFonts w:ascii="Arial" w:hAnsi="Arial" w:cs="Arial"/>
                <w:sz w:val="32"/>
                <w:szCs w:val="28"/>
              </w:rPr>
            </w:pPr>
            <w:r w:rsidRPr="00167371">
              <w:rPr>
                <w:rFonts w:ascii="Arial" w:hAnsi="Arial" w:cs="Arial"/>
                <w:color w:val="231F20"/>
                <w:spacing w:val="-5"/>
                <w:sz w:val="32"/>
                <w:szCs w:val="28"/>
              </w:rPr>
              <w:t>97%</w:t>
            </w:r>
          </w:p>
        </w:tc>
        <w:tc>
          <w:tcPr>
            <w:tcW w:w="2912" w:type="dxa"/>
          </w:tcPr>
          <w:p w14:paraId="793CA828" w14:textId="77777777" w:rsidR="00167371" w:rsidRPr="00167371" w:rsidRDefault="00167371" w:rsidP="00CC722F">
            <w:pPr>
              <w:pStyle w:val="TableParagraph"/>
              <w:spacing w:before="40" w:line="360" w:lineRule="auto"/>
              <w:ind w:right="-31"/>
              <w:rPr>
                <w:rFonts w:ascii="Arial" w:hAnsi="Arial" w:cs="Arial"/>
                <w:sz w:val="32"/>
                <w:szCs w:val="28"/>
              </w:rPr>
            </w:pPr>
            <w:r w:rsidRPr="00167371">
              <w:rPr>
                <w:rFonts w:ascii="Arial" w:hAnsi="Arial" w:cs="Arial"/>
                <w:color w:val="231F20"/>
                <w:spacing w:val="-5"/>
                <w:sz w:val="32"/>
                <w:szCs w:val="28"/>
              </w:rPr>
              <w:t>64%</w:t>
            </w:r>
          </w:p>
        </w:tc>
      </w:tr>
      <w:tr w:rsidR="00167371" w:rsidRPr="00167371" w14:paraId="58E59B6A" w14:textId="77777777" w:rsidTr="00025D12">
        <w:tc>
          <w:tcPr>
            <w:tcW w:w="4077" w:type="dxa"/>
          </w:tcPr>
          <w:p w14:paraId="11AAC039" w14:textId="77777777" w:rsidR="00167371" w:rsidRPr="00167371" w:rsidRDefault="00167371" w:rsidP="00CC722F">
            <w:pPr>
              <w:pStyle w:val="TableParagraph"/>
              <w:spacing w:before="35" w:line="360" w:lineRule="auto"/>
              <w:ind w:right="-31"/>
              <w:rPr>
                <w:rFonts w:ascii="Arial" w:hAnsi="Arial" w:cs="Arial"/>
                <w:sz w:val="32"/>
                <w:szCs w:val="28"/>
              </w:rPr>
            </w:pPr>
            <w:r w:rsidRPr="00167371">
              <w:rPr>
                <w:rFonts w:ascii="Arial" w:hAnsi="Arial" w:cs="Arial"/>
                <w:color w:val="231F20"/>
                <w:sz w:val="32"/>
                <w:szCs w:val="28"/>
              </w:rPr>
              <w:t xml:space="preserve">Leisure time and </w:t>
            </w:r>
            <w:r w:rsidRPr="00167371">
              <w:rPr>
                <w:rFonts w:ascii="Arial" w:hAnsi="Arial" w:cs="Arial"/>
                <w:color w:val="231F20"/>
                <w:spacing w:val="-2"/>
                <w:sz w:val="32"/>
                <w:szCs w:val="28"/>
              </w:rPr>
              <w:t>hobbies</w:t>
            </w:r>
          </w:p>
        </w:tc>
        <w:tc>
          <w:tcPr>
            <w:tcW w:w="2977" w:type="dxa"/>
          </w:tcPr>
          <w:p w14:paraId="4765C788" w14:textId="77777777" w:rsidR="00167371" w:rsidRPr="00167371" w:rsidRDefault="00167371" w:rsidP="00CC722F">
            <w:pPr>
              <w:pStyle w:val="TableParagraph"/>
              <w:spacing w:before="35" w:line="360" w:lineRule="auto"/>
              <w:ind w:right="-31"/>
              <w:rPr>
                <w:rFonts w:ascii="Arial" w:hAnsi="Arial" w:cs="Arial"/>
                <w:sz w:val="32"/>
                <w:szCs w:val="28"/>
              </w:rPr>
            </w:pPr>
            <w:r w:rsidRPr="00167371">
              <w:rPr>
                <w:rFonts w:ascii="Arial" w:hAnsi="Arial" w:cs="Arial"/>
                <w:color w:val="231F20"/>
                <w:spacing w:val="-5"/>
                <w:sz w:val="32"/>
                <w:szCs w:val="28"/>
              </w:rPr>
              <w:t>95%</w:t>
            </w:r>
          </w:p>
        </w:tc>
        <w:tc>
          <w:tcPr>
            <w:tcW w:w="2912" w:type="dxa"/>
          </w:tcPr>
          <w:p w14:paraId="10885305" w14:textId="77777777" w:rsidR="00167371" w:rsidRPr="00167371" w:rsidRDefault="00167371" w:rsidP="00CC722F">
            <w:pPr>
              <w:pStyle w:val="TableParagraph"/>
              <w:spacing w:before="35" w:line="360" w:lineRule="auto"/>
              <w:ind w:right="-31"/>
              <w:rPr>
                <w:rFonts w:ascii="Arial" w:hAnsi="Arial" w:cs="Arial"/>
                <w:sz w:val="32"/>
                <w:szCs w:val="28"/>
              </w:rPr>
            </w:pPr>
            <w:r w:rsidRPr="00167371">
              <w:rPr>
                <w:rFonts w:ascii="Arial" w:hAnsi="Arial" w:cs="Arial"/>
                <w:color w:val="231F20"/>
                <w:spacing w:val="-5"/>
                <w:sz w:val="32"/>
                <w:szCs w:val="28"/>
              </w:rPr>
              <w:t>54%</w:t>
            </w:r>
          </w:p>
        </w:tc>
      </w:tr>
      <w:tr w:rsidR="00167371" w:rsidRPr="00167371" w14:paraId="0ACA4BF7" w14:textId="77777777" w:rsidTr="00025D12">
        <w:tc>
          <w:tcPr>
            <w:tcW w:w="4077" w:type="dxa"/>
          </w:tcPr>
          <w:p w14:paraId="7B881EFA" w14:textId="77777777" w:rsidR="00167371" w:rsidRPr="00167371" w:rsidRDefault="00167371" w:rsidP="00CC722F">
            <w:pPr>
              <w:pStyle w:val="TableParagraph"/>
              <w:spacing w:before="35" w:line="360" w:lineRule="auto"/>
              <w:ind w:right="-31"/>
              <w:rPr>
                <w:rFonts w:ascii="Arial" w:hAnsi="Arial" w:cs="Arial"/>
                <w:sz w:val="32"/>
                <w:szCs w:val="28"/>
              </w:rPr>
            </w:pPr>
            <w:r w:rsidRPr="00167371">
              <w:rPr>
                <w:rFonts w:ascii="Arial" w:hAnsi="Arial" w:cs="Arial"/>
                <w:color w:val="231F20"/>
                <w:sz w:val="32"/>
                <w:szCs w:val="28"/>
              </w:rPr>
              <w:t xml:space="preserve">Social </w:t>
            </w:r>
            <w:r w:rsidRPr="00167371">
              <w:rPr>
                <w:rFonts w:ascii="Arial" w:hAnsi="Arial" w:cs="Arial"/>
                <w:color w:val="231F20"/>
                <w:spacing w:val="-4"/>
                <w:sz w:val="32"/>
                <w:szCs w:val="28"/>
              </w:rPr>
              <w:t>life</w:t>
            </w:r>
          </w:p>
        </w:tc>
        <w:tc>
          <w:tcPr>
            <w:tcW w:w="2977" w:type="dxa"/>
          </w:tcPr>
          <w:p w14:paraId="547D8A1B" w14:textId="77777777" w:rsidR="00167371" w:rsidRPr="00167371" w:rsidRDefault="00167371" w:rsidP="00CC722F">
            <w:pPr>
              <w:pStyle w:val="TableParagraph"/>
              <w:spacing w:before="35" w:line="360" w:lineRule="auto"/>
              <w:ind w:right="-31"/>
              <w:rPr>
                <w:rFonts w:ascii="Arial" w:hAnsi="Arial" w:cs="Arial"/>
                <w:sz w:val="32"/>
                <w:szCs w:val="28"/>
              </w:rPr>
            </w:pPr>
            <w:r w:rsidRPr="00167371">
              <w:rPr>
                <w:rFonts w:ascii="Arial" w:hAnsi="Arial" w:cs="Arial"/>
                <w:color w:val="231F20"/>
                <w:spacing w:val="-5"/>
                <w:sz w:val="32"/>
                <w:szCs w:val="28"/>
              </w:rPr>
              <w:t>92%</w:t>
            </w:r>
          </w:p>
        </w:tc>
        <w:tc>
          <w:tcPr>
            <w:tcW w:w="2912" w:type="dxa"/>
          </w:tcPr>
          <w:p w14:paraId="6F32CC08" w14:textId="77777777" w:rsidR="00167371" w:rsidRPr="00167371" w:rsidRDefault="00167371" w:rsidP="00CC722F">
            <w:pPr>
              <w:pStyle w:val="TableParagraph"/>
              <w:spacing w:before="35" w:line="360" w:lineRule="auto"/>
              <w:ind w:right="-31"/>
              <w:rPr>
                <w:rFonts w:ascii="Arial" w:hAnsi="Arial" w:cs="Arial"/>
                <w:sz w:val="32"/>
                <w:szCs w:val="28"/>
              </w:rPr>
            </w:pPr>
            <w:r w:rsidRPr="00167371">
              <w:rPr>
                <w:rFonts w:ascii="Arial" w:hAnsi="Arial" w:cs="Arial"/>
                <w:color w:val="231F20"/>
                <w:spacing w:val="-5"/>
                <w:sz w:val="32"/>
                <w:szCs w:val="28"/>
              </w:rPr>
              <w:t>47%</w:t>
            </w:r>
          </w:p>
        </w:tc>
      </w:tr>
      <w:tr w:rsidR="00167371" w:rsidRPr="00167371" w14:paraId="1A665568" w14:textId="77777777" w:rsidTr="00025D12">
        <w:tc>
          <w:tcPr>
            <w:tcW w:w="4077" w:type="dxa"/>
          </w:tcPr>
          <w:p w14:paraId="0DD0FC5B" w14:textId="77777777" w:rsidR="00167371" w:rsidRPr="00167371" w:rsidRDefault="00167371" w:rsidP="00CC722F">
            <w:pPr>
              <w:pStyle w:val="TableParagraph"/>
              <w:spacing w:before="35" w:line="360" w:lineRule="auto"/>
              <w:ind w:right="-31"/>
              <w:rPr>
                <w:rFonts w:ascii="Arial" w:hAnsi="Arial" w:cs="Arial"/>
                <w:sz w:val="32"/>
                <w:szCs w:val="28"/>
              </w:rPr>
            </w:pPr>
            <w:r w:rsidRPr="00167371">
              <w:rPr>
                <w:rFonts w:ascii="Arial" w:hAnsi="Arial" w:cs="Arial"/>
                <w:color w:val="231F20"/>
                <w:spacing w:val="-2"/>
                <w:sz w:val="32"/>
                <w:szCs w:val="28"/>
              </w:rPr>
              <w:t>Career/job</w:t>
            </w:r>
          </w:p>
        </w:tc>
        <w:tc>
          <w:tcPr>
            <w:tcW w:w="2977" w:type="dxa"/>
          </w:tcPr>
          <w:p w14:paraId="01C3E887" w14:textId="77777777" w:rsidR="00167371" w:rsidRPr="00167371" w:rsidRDefault="00167371" w:rsidP="00CC722F">
            <w:pPr>
              <w:pStyle w:val="TableParagraph"/>
              <w:spacing w:before="35" w:line="360" w:lineRule="auto"/>
              <w:ind w:right="-31"/>
              <w:rPr>
                <w:rFonts w:ascii="Arial" w:hAnsi="Arial" w:cs="Arial"/>
                <w:sz w:val="32"/>
                <w:szCs w:val="28"/>
              </w:rPr>
            </w:pPr>
            <w:r w:rsidRPr="00167371">
              <w:rPr>
                <w:rFonts w:ascii="Arial" w:hAnsi="Arial" w:cs="Arial"/>
                <w:color w:val="231F20"/>
                <w:spacing w:val="-5"/>
                <w:sz w:val="32"/>
                <w:szCs w:val="28"/>
              </w:rPr>
              <w:t>76%</w:t>
            </w:r>
          </w:p>
        </w:tc>
        <w:tc>
          <w:tcPr>
            <w:tcW w:w="2912" w:type="dxa"/>
          </w:tcPr>
          <w:p w14:paraId="73A19F39" w14:textId="77777777" w:rsidR="00167371" w:rsidRPr="00167371" w:rsidRDefault="00167371" w:rsidP="00CC722F">
            <w:pPr>
              <w:pStyle w:val="TableParagraph"/>
              <w:spacing w:before="35" w:line="360" w:lineRule="auto"/>
              <w:ind w:right="-31"/>
              <w:rPr>
                <w:rFonts w:ascii="Arial" w:hAnsi="Arial" w:cs="Arial"/>
                <w:sz w:val="32"/>
                <w:szCs w:val="28"/>
              </w:rPr>
            </w:pPr>
            <w:r w:rsidRPr="00167371">
              <w:rPr>
                <w:rFonts w:ascii="Arial" w:hAnsi="Arial" w:cs="Arial"/>
                <w:color w:val="231F20"/>
                <w:spacing w:val="-5"/>
                <w:sz w:val="32"/>
                <w:szCs w:val="28"/>
              </w:rPr>
              <w:t>44%</w:t>
            </w:r>
          </w:p>
        </w:tc>
      </w:tr>
      <w:tr w:rsidR="00167371" w:rsidRPr="00167371" w14:paraId="61AC466D" w14:textId="77777777" w:rsidTr="00025D12">
        <w:tc>
          <w:tcPr>
            <w:tcW w:w="4077" w:type="dxa"/>
          </w:tcPr>
          <w:p w14:paraId="62E72875" w14:textId="77777777" w:rsidR="00167371" w:rsidRPr="00167371" w:rsidRDefault="00167371" w:rsidP="00CC722F">
            <w:pPr>
              <w:pStyle w:val="TableParagraph"/>
              <w:spacing w:before="35" w:line="360" w:lineRule="auto"/>
              <w:ind w:right="-31"/>
              <w:rPr>
                <w:rFonts w:ascii="Arial" w:hAnsi="Arial" w:cs="Arial"/>
                <w:sz w:val="32"/>
                <w:szCs w:val="28"/>
              </w:rPr>
            </w:pPr>
            <w:r w:rsidRPr="00167371">
              <w:rPr>
                <w:rFonts w:ascii="Arial" w:hAnsi="Arial" w:cs="Arial"/>
                <w:color w:val="231F20"/>
                <w:sz w:val="32"/>
                <w:szCs w:val="28"/>
              </w:rPr>
              <w:t xml:space="preserve">Day-to-day </w:t>
            </w:r>
            <w:r w:rsidRPr="00167371">
              <w:rPr>
                <w:rFonts w:ascii="Arial" w:hAnsi="Arial" w:cs="Arial"/>
                <w:color w:val="231F20"/>
                <w:spacing w:val="-2"/>
                <w:sz w:val="32"/>
                <w:szCs w:val="28"/>
              </w:rPr>
              <w:t>routines</w:t>
            </w:r>
          </w:p>
        </w:tc>
        <w:tc>
          <w:tcPr>
            <w:tcW w:w="2977" w:type="dxa"/>
          </w:tcPr>
          <w:p w14:paraId="222B8752" w14:textId="77777777" w:rsidR="00167371" w:rsidRPr="00167371" w:rsidRDefault="00167371" w:rsidP="00CC722F">
            <w:pPr>
              <w:pStyle w:val="TableParagraph"/>
              <w:spacing w:before="35" w:line="360" w:lineRule="auto"/>
              <w:ind w:right="-31"/>
              <w:rPr>
                <w:rFonts w:ascii="Arial" w:hAnsi="Arial" w:cs="Arial"/>
                <w:sz w:val="32"/>
                <w:szCs w:val="28"/>
              </w:rPr>
            </w:pPr>
            <w:r w:rsidRPr="00167371">
              <w:rPr>
                <w:rFonts w:ascii="Arial" w:hAnsi="Arial" w:cs="Arial"/>
                <w:color w:val="231F20"/>
                <w:spacing w:val="-5"/>
                <w:sz w:val="32"/>
                <w:szCs w:val="28"/>
              </w:rPr>
              <w:t>92%</w:t>
            </w:r>
          </w:p>
        </w:tc>
        <w:tc>
          <w:tcPr>
            <w:tcW w:w="2912" w:type="dxa"/>
          </w:tcPr>
          <w:p w14:paraId="5B3A2BB9" w14:textId="77777777" w:rsidR="00167371" w:rsidRPr="00167371" w:rsidRDefault="00167371" w:rsidP="00CC722F">
            <w:pPr>
              <w:pStyle w:val="TableParagraph"/>
              <w:spacing w:before="35" w:line="360" w:lineRule="auto"/>
              <w:ind w:right="-31"/>
              <w:rPr>
                <w:rFonts w:ascii="Arial" w:hAnsi="Arial" w:cs="Arial"/>
                <w:sz w:val="32"/>
                <w:szCs w:val="28"/>
              </w:rPr>
            </w:pPr>
            <w:r w:rsidRPr="00167371">
              <w:rPr>
                <w:rFonts w:ascii="Arial" w:hAnsi="Arial" w:cs="Arial"/>
                <w:color w:val="231F20"/>
                <w:spacing w:val="-5"/>
                <w:sz w:val="32"/>
                <w:szCs w:val="28"/>
              </w:rPr>
              <w:t>35%</w:t>
            </w:r>
          </w:p>
        </w:tc>
      </w:tr>
      <w:tr w:rsidR="00167371" w:rsidRPr="00167371" w14:paraId="7495D56D" w14:textId="77777777" w:rsidTr="00025D12">
        <w:tc>
          <w:tcPr>
            <w:tcW w:w="4077" w:type="dxa"/>
          </w:tcPr>
          <w:p w14:paraId="2916A4DB" w14:textId="77777777" w:rsidR="00167371" w:rsidRPr="00167371" w:rsidRDefault="00167371" w:rsidP="00CC722F">
            <w:pPr>
              <w:pStyle w:val="TableParagraph"/>
              <w:spacing w:before="35" w:line="360" w:lineRule="auto"/>
              <w:ind w:right="-31"/>
              <w:rPr>
                <w:rFonts w:ascii="Arial" w:hAnsi="Arial" w:cs="Arial"/>
                <w:sz w:val="32"/>
                <w:szCs w:val="28"/>
              </w:rPr>
            </w:pPr>
            <w:r w:rsidRPr="00167371">
              <w:rPr>
                <w:rFonts w:ascii="Arial" w:hAnsi="Arial" w:cs="Arial"/>
                <w:color w:val="231F20"/>
                <w:sz w:val="32"/>
                <w:szCs w:val="28"/>
              </w:rPr>
              <w:t>Falls</w:t>
            </w:r>
            <w:r w:rsidRPr="00167371">
              <w:rPr>
                <w:rFonts w:ascii="Arial" w:hAnsi="Arial" w:cs="Arial"/>
                <w:color w:val="231F20"/>
                <w:spacing w:val="-3"/>
                <w:sz w:val="32"/>
                <w:szCs w:val="28"/>
              </w:rPr>
              <w:t xml:space="preserve"> </w:t>
            </w:r>
            <w:r w:rsidRPr="00167371">
              <w:rPr>
                <w:rFonts w:ascii="Arial" w:hAnsi="Arial" w:cs="Arial"/>
                <w:color w:val="231F20"/>
                <w:sz w:val="32"/>
                <w:szCs w:val="28"/>
              </w:rPr>
              <w:t>or</w:t>
            </w:r>
            <w:r w:rsidRPr="00167371">
              <w:rPr>
                <w:rFonts w:ascii="Arial" w:hAnsi="Arial" w:cs="Arial"/>
                <w:color w:val="231F20"/>
                <w:spacing w:val="-2"/>
                <w:sz w:val="32"/>
                <w:szCs w:val="28"/>
              </w:rPr>
              <w:t xml:space="preserve"> accidents</w:t>
            </w:r>
          </w:p>
        </w:tc>
        <w:tc>
          <w:tcPr>
            <w:tcW w:w="2977" w:type="dxa"/>
          </w:tcPr>
          <w:p w14:paraId="169CCCFD" w14:textId="77777777" w:rsidR="00167371" w:rsidRPr="00167371" w:rsidRDefault="00167371" w:rsidP="00CC722F">
            <w:pPr>
              <w:pStyle w:val="TableParagraph"/>
              <w:spacing w:before="35" w:line="360" w:lineRule="auto"/>
              <w:ind w:right="-31"/>
              <w:rPr>
                <w:rFonts w:ascii="Arial" w:hAnsi="Arial" w:cs="Arial"/>
                <w:sz w:val="32"/>
                <w:szCs w:val="28"/>
              </w:rPr>
            </w:pPr>
            <w:r w:rsidRPr="00167371">
              <w:rPr>
                <w:rFonts w:ascii="Arial" w:hAnsi="Arial" w:cs="Arial"/>
                <w:color w:val="231F20"/>
                <w:spacing w:val="-5"/>
                <w:sz w:val="32"/>
                <w:szCs w:val="28"/>
              </w:rPr>
              <w:t>89%</w:t>
            </w:r>
          </w:p>
        </w:tc>
        <w:tc>
          <w:tcPr>
            <w:tcW w:w="2912" w:type="dxa"/>
          </w:tcPr>
          <w:p w14:paraId="3B5630AB" w14:textId="77777777" w:rsidR="00167371" w:rsidRPr="00167371" w:rsidRDefault="00167371" w:rsidP="00CC722F">
            <w:pPr>
              <w:pStyle w:val="TableParagraph"/>
              <w:spacing w:before="35" w:line="360" w:lineRule="auto"/>
              <w:ind w:right="-31"/>
              <w:rPr>
                <w:rFonts w:ascii="Arial" w:hAnsi="Arial" w:cs="Arial"/>
                <w:sz w:val="32"/>
                <w:szCs w:val="28"/>
              </w:rPr>
            </w:pPr>
            <w:r w:rsidRPr="00167371">
              <w:rPr>
                <w:rFonts w:ascii="Arial" w:hAnsi="Arial" w:cs="Arial"/>
                <w:color w:val="231F20"/>
                <w:spacing w:val="-5"/>
                <w:sz w:val="32"/>
                <w:szCs w:val="28"/>
              </w:rPr>
              <w:t>28%</w:t>
            </w:r>
          </w:p>
        </w:tc>
      </w:tr>
      <w:tr w:rsidR="00167371" w:rsidRPr="00167371" w14:paraId="352716F3" w14:textId="77777777" w:rsidTr="00025D12">
        <w:tc>
          <w:tcPr>
            <w:tcW w:w="4077" w:type="dxa"/>
          </w:tcPr>
          <w:p w14:paraId="3329B77A" w14:textId="77777777" w:rsidR="00167371" w:rsidRPr="00167371" w:rsidRDefault="00167371" w:rsidP="00CC722F">
            <w:pPr>
              <w:pStyle w:val="TableParagraph"/>
              <w:spacing w:before="35" w:line="360" w:lineRule="auto"/>
              <w:ind w:right="-31"/>
              <w:rPr>
                <w:rFonts w:ascii="Arial" w:hAnsi="Arial" w:cs="Arial"/>
                <w:sz w:val="32"/>
                <w:szCs w:val="28"/>
              </w:rPr>
            </w:pPr>
            <w:r w:rsidRPr="00167371">
              <w:rPr>
                <w:rFonts w:ascii="Arial" w:hAnsi="Arial" w:cs="Arial"/>
                <w:color w:val="231F20"/>
                <w:spacing w:val="-2"/>
                <w:sz w:val="32"/>
                <w:szCs w:val="28"/>
              </w:rPr>
              <w:lastRenderedPageBreak/>
              <w:t>Communication</w:t>
            </w:r>
          </w:p>
        </w:tc>
        <w:tc>
          <w:tcPr>
            <w:tcW w:w="2977" w:type="dxa"/>
          </w:tcPr>
          <w:p w14:paraId="11F725DA" w14:textId="77777777" w:rsidR="00167371" w:rsidRPr="00167371" w:rsidRDefault="00167371" w:rsidP="00CC722F">
            <w:pPr>
              <w:pStyle w:val="TableParagraph"/>
              <w:spacing w:before="35" w:line="360" w:lineRule="auto"/>
              <w:ind w:right="-31"/>
              <w:rPr>
                <w:rFonts w:ascii="Arial" w:hAnsi="Arial" w:cs="Arial"/>
                <w:sz w:val="32"/>
                <w:szCs w:val="28"/>
              </w:rPr>
            </w:pPr>
            <w:r w:rsidRPr="00167371">
              <w:rPr>
                <w:rFonts w:ascii="Arial" w:hAnsi="Arial" w:cs="Arial"/>
                <w:color w:val="231F20"/>
                <w:spacing w:val="-5"/>
                <w:sz w:val="32"/>
                <w:szCs w:val="28"/>
              </w:rPr>
              <w:t>77%</w:t>
            </w:r>
          </w:p>
        </w:tc>
        <w:tc>
          <w:tcPr>
            <w:tcW w:w="2912" w:type="dxa"/>
          </w:tcPr>
          <w:p w14:paraId="61B69961" w14:textId="77777777" w:rsidR="00167371" w:rsidRPr="00167371" w:rsidRDefault="00167371" w:rsidP="00CC722F">
            <w:pPr>
              <w:pStyle w:val="TableParagraph"/>
              <w:spacing w:before="35" w:line="360" w:lineRule="auto"/>
              <w:ind w:right="-31"/>
              <w:rPr>
                <w:rFonts w:ascii="Arial" w:hAnsi="Arial" w:cs="Arial"/>
                <w:sz w:val="32"/>
                <w:szCs w:val="28"/>
              </w:rPr>
            </w:pPr>
            <w:r w:rsidRPr="00167371">
              <w:rPr>
                <w:rFonts w:ascii="Arial" w:hAnsi="Arial" w:cs="Arial"/>
                <w:color w:val="231F20"/>
                <w:spacing w:val="-5"/>
                <w:sz w:val="32"/>
                <w:szCs w:val="28"/>
              </w:rPr>
              <w:t>28%</w:t>
            </w:r>
          </w:p>
        </w:tc>
      </w:tr>
      <w:tr w:rsidR="00167371" w:rsidRPr="00167371" w14:paraId="6DFAC1D5" w14:textId="77777777" w:rsidTr="00025D12">
        <w:tc>
          <w:tcPr>
            <w:tcW w:w="4077" w:type="dxa"/>
          </w:tcPr>
          <w:p w14:paraId="37A833A8" w14:textId="77777777" w:rsidR="00167371" w:rsidRPr="00167371" w:rsidRDefault="00167371" w:rsidP="00CC722F">
            <w:pPr>
              <w:pStyle w:val="TableParagraph"/>
              <w:spacing w:before="35" w:line="360" w:lineRule="auto"/>
              <w:ind w:right="-31"/>
              <w:rPr>
                <w:rFonts w:ascii="Arial" w:hAnsi="Arial" w:cs="Arial"/>
                <w:sz w:val="32"/>
                <w:szCs w:val="28"/>
              </w:rPr>
            </w:pPr>
            <w:r w:rsidRPr="00167371">
              <w:rPr>
                <w:rFonts w:ascii="Arial" w:hAnsi="Arial" w:cs="Arial"/>
                <w:color w:val="231F20"/>
                <w:spacing w:val="-2"/>
                <w:sz w:val="32"/>
                <w:szCs w:val="28"/>
              </w:rPr>
              <w:t>Relationships</w:t>
            </w:r>
          </w:p>
        </w:tc>
        <w:tc>
          <w:tcPr>
            <w:tcW w:w="2977" w:type="dxa"/>
          </w:tcPr>
          <w:p w14:paraId="090CC789" w14:textId="77777777" w:rsidR="00167371" w:rsidRPr="00167371" w:rsidRDefault="00167371" w:rsidP="00CC722F">
            <w:pPr>
              <w:pStyle w:val="TableParagraph"/>
              <w:spacing w:before="35" w:line="360" w:lineRule="auto"/>
              <w:ind w:right="-31"/>
              <w:rPr>
                <w:rFonts w:ascii="Arial" w:hAnsi="Arial" w:cs="Arial"/>
                <w:sz w:val="32"/>
                <w:szCs w:val="28"/>
              </w:rPr>
            </w:pPr>
            <w:r w:rsidRPr="00167371">
              <w:rPr>
                <w:rFonts w:ascii="Arial" w:hAnsi="Arial" w:cs="Arial"/>
                <w:color w:val="231F20"/>
                <w:spacing w:val="-5"/>
                <w:sz w:val="32"/>
                <w:szCs w:val="28"/>
              </w:rPr>
              <w:t>71%</w:t>
            </w:r>
          </w:p>
        </w:tc>
        <w:tc>
          <w:tcPr>
            <w:tcW w:w="2912" w:type="dxa"/>
          </w:tcPr>
          <w:p w14:paraId="66C9FCF9" w14:textId="77777777" w:rsidR="00167371" w:rsidRPr="00167371" w:rsidRDefault="00167371" w:rsidP="00CC722F">
            <w:pPr>
              <w:pStyle w:val="TableParagraph"/>
              <w:spacing w:before="35" w:line="360" w:lineRule="auto"/>
              <w:ind w:right="-31"/>
              <w:rPr>
                <w:rFonts w:ascii="Arial" w:hAnsi="Arial" w:cs="Arial"/>
                <w:sz w:val="32"/>
                <w:szCs w:val="28"/>
              </w:rPr>
            </w:pPr>
            <w:r w:rsidRPr="00167371">
              <w:rPr>
                <w:rFonts w:ascii="Arial" w:hAnsi="Arial" w:cs="Arial"/>
                <w:color w:val="231F20"/>
                <w:spacing w:val="-5"/>
                <w:sz w:val="32"/>
                <w:szCs w:val="28"/>
              </w:rPr>
              <w:t>23%</w:t>
            </w:r>
          </w:p>
        </w:tc>
      </w:tr>
      <w:tr w:rsidR="00167371" w:rsidRPr="00167371" w14:paraId="6D642D74" w14:textId="77777777" w:rsidTr="00025D12">
        <w:tc>
          <w:tcPr>
            <w:tcW w:w="4077" w:type="dxa"/>
          </w:tcPr>
          <w:p w14:paraId="47EAFF5D" w14:textId="77777777" w:rsidR="00167371" w:rsidRPr="00167371" w:rsidRDefault="00167371" w:rsidP="00CC722F">
            <w:pPr>
              <w:pStyle w:val="TableParagraph"/>
              <w:spacing w:before="35" w:line="360" w:lineRule="auto"/>
              <w:ind w:right="-31"/>
              <w:rPr>
                <w:rFonts w:ascii="Arial" w:hAnsi="Arial" w:cs="Arial"/>
                <w:sz w:val="32"/>
                <w:szCs w:val="28"/>
              </w:rPr>
            </w:pPr>
            <w:r w:rsidRPr="00167371">
              <w:rPr>
                <w:rFonts w:ascii="Arial" w:hAnsi="Arial" w:cs="Arial"/>
                <w:color w:val="231F20"/>
                <w:sz w:val="32"/>
                <w:szCs w:val="28"/>
              </w:rPr>
              <w:t xml:space="preserve">Family </w:t>
            </w:r>
            <w:r w:rsidRPr="00167371">
              <w:rPr>
                <w:rFonts w:ascii="Arial" w:hAnsi="Arial" w:cs="Arial"/>
                <w:color w:val="231F20"/>
                <w:spacing w:val="-4"/>
                <w:sz w:val="32"/>
                <w:szCs w:val="28"/>
              </w:rPr>
              <w:t>life</w:t>
            </w:r>
          </w:p>
        </w:tc>
        <w:tc>
          <w:tcPr>
            <w:tcW w:w="2977" w:type="dxa"/>
          </w:tcPr>
          <w:p w14:paraId="270A6A50" w14:textId="77777777" w:rsidR="00167371" w:rsidRPr="00167371" w:rsidRDefault="00167371" w:rsidP="00CC722F">
            <w:pPr>
              <w:pStyle w:val="TableParagraph"/>
              <w:spacing w:before="35" w:line="360" w:lineRule="auto"/>
              <w:ind w:right="-31"/>
              <w:rPr>
                <w:rFonts w:ascii="Arial" w:hAnsi="Arial" w:cs="Arial"/>
                <w:sz w:val="32"/>
                <w:szCs w:val="28"/>
              </w:rPr>
            </w:pPr>
            <w:r w:rsidRPr="00167371">
              <w:rPr>
                <w:rFonts w:ascii="Arial" w:hAnsi="Arial" w:cs="Arial"/>
                <w:color w:val="231F20"/>
                <w:spacing w:val="-5"/>
                <w:sz w:val="32"/>
                <w:szCs w:val="28"/>
              </w:rPr>
              <w:t>77%</w:t>
            </w:r>
          </w:p>
        </w:tc>
        <w:tc>
          <w:tcPr>
            <w:tcW w:w="2912" w:type="dxa"/>
          </w:tcPr>
          <w:p w14:paraId="0D82C8F6" w14:textId="77777777" w:rsidR="00167371" w:rsidRPr="00167371" w:rsidRDefault="00167371" w:rsidP="00CC722F">
            <w:pPr>
              <w:pStyle w:val="TableParagraph"/>
              <w:spacing w:before="35" w:line="360" w:lineRule="auto"/>
              <w:ind w:right="-31"/>
              <w:rPr>
                <w:rFonts w:ascii="Arial" w:hAnsi="Arial" w:cs="Arial"/>
                <w:sz w:val="32"/>
                <w:szCs w:val="28"/>
              </w:rPr>
            </w:pPr>
            <w:r w:rsidRPr="00167371">
              <w:rPr>
                <w:rFonts w:ascii="Arial" w:hAnsi="Arial" w:cs="Arial"/>
                <w:color w:val="231F20"/>
                <w:spacing w:val="-5"/>
                <w:sz w:val="32"/>
                <w:szCs w:val="28"/>
              </w:rPr>
              <w:t>21%</w:t>
            </w:r>
          </w:p>
        </w:tc>
      </w:tr>
      <w:tr w:rsidR="00167371" w:rsidRPr="00167371" w14:paraId="69F3AC99" w14:textId="77777777" w:rsidTr="00025D12">
        <w:tc>
          <w:tcPr>
            <w:tcW w:w="4077" w:type="dxa"/>
          </w:tcPr>
          <w:p w14:paraId="37309BCD" w14:textId="77777777" w:rsidR="00167371" w:rsidRPr="00167371" w:rsidRDefault="00167371" w:rsidP="00CC722F">
            <w:pPr>
              <w:pStyle w:val="TableParagraph"/>
              <w:spacing w:before="35" w:line="360" w:lineRule="auto"/>
              <w:ind w:right="-31"/>
              <w:rPr>
                <w:rFonts w:ascii="Arial" w:hAnsi="Arial" w:cs="Arial"/>
                <w:sz w:val="32"/>
                <w:szCs w:val="28"/>
              </w:rPr>
            </w:pPr>
            <w:r w:rsidRPr="00167371">
              <w:rPr>
                <w:rFonts w:ascii="Arial" w:hAnsi="Arial" w:cs="Arial"/>
                <w:color w:val="231F20"/>
                <w:spacing w:val="-2"/>
                <w:sz w:val="32"/>
                <w:szCs w:val="28"/>
              </w:rPr>
              <w:t>Education</w:t>
            </w:r>
          </w:p>
        </w:tc>
        <w:tc>
          <w:tcPr>
            <w:tcW w:w="2977" w:type="dxa"/>
          </w:tcPr>
          <w:p w14:paraId="4A4938BD" w14:textId="77777777" w:rsidR="00167371" w:rsidRPr="00167371" w:rsidRDefault="00167371" w:rsidP="00CC722F">
            <w:pPr>
              <w:pStyle w:val="TableParagraph"/>
              <w:spacing w:before="35" w:line="360" w:lineRule="auto"/>
              <w:ind w:right="-31"/>
              <w:rPr>
                <w:rFonts w:ascii="Arial" w:hAnsi="Arial" w:cs="Arial"/>
                <w:sz w:val="32"/>
                <w:szCs w:val="28"/>
              </w:rPr>
            </w:pPr>
            <w:r w:rsidRPr="00167371">
              <w:rPr>
                <w:rFonts w:ascii="Arial" w:hAnsi="Arial" w:cs="Arial"/>
                <w:color w:val="231F20"/>
                <w:spacing w:val="-5"/>
                <w:sz w:val="32"/>
                <w:szCs w:val="28"/>
              </w:rPr>
              <w:t>52%</w:t>
            </w:r>
          </w:p>
        </w:tc>
        <w:tc>
          <w:tcPr>
            <w:tcW w:w="2912" w:type="dxa"/>
          </w:tcPr>
          <w:p w14:paraId="41941B9A" w14:textId="77777777" w:rsidR="00167371" w:rsidRPr="00167371" w:rsidRDefault="00167371" w:rsidP="00CC722F">
            <w:pPr>
              <w:pStyle w:val="TableParagraph"/>
              <w:spacing w:before="35" w:line="360" w:lineRule="auto"/>
              <w:ind w:right="-31"/>
              <w:rPr>
                <w:rFonts w:ascii="Arial" w:hAnsi="Arial" w:cs="Arial"/>
                <w:sz w:val="32"/>
                <w:szCs w:val="28"/>
              </w:rPr>
            </w:pPr>
            <w:r w:rsidRPr="00167371">
              <w:rPr>
                <w:rFonts w:ascii="Arial" w:hAnsi="Arial" w:cs="Arial"/>
                <w:color w:val="231F20"/>
                <w:spacing w:val="-5"/>
                <w:sz w:val="32"/>
                <w:szCs w:val="28"/>
              </w:rPr>
              <w:t>21%</w:t>
            </w:r>
          </w:p>
        </w:tc>
      </w:tr>
    </w:tbl>
    <w:p w14:paraId="50F55FB3" w14:textId="4E0DE227" w:rsidR="00DF50C0" w:rsidRPr="000D60C1" w:rsidRDefault="009D212D" w:rsidP="0082074A">
      <w:pPr>
        <w:pStyle w:val="BodyText"/>
      </w:pPr>
      <w:r w:rsidRPr="000D60C1">
        <w:t xml:space="preserve">Though the overall percentages of people affected to any degree </w:t>
      </w:r>
      <w:proofErr w:type="gramStart"/>
      <w:r w:rsidRPr="000D60C1">
        <w:t>has</w:t>
      </w:r>
      <w:proofErr w:type="gramEnd"/>
      <w:r w:rsidRPr="000D60C1">
        <w:t xml:space="preserve"> not changed, there are differences in the proportion of people for whom the impact</w:t>
      </w:r>
      <w:r w:rsidRPr="000D60C1">
        <w:rPr>
          <w:spacing w:val="-3"/>
        </w:rPr>
        <w:t xml:space="preserve"> </w:t>
      </w:r>
      <w:r w:rsidRPr="000D60C1">
        <w:t>is</w:t>
      </w:r>
      <w:r w:rsidRPr="000D60C1">
        <w:rPr>
          <w:spacing w:val="-3"/>
        </w:rPr>
        <w:t xml:space="preserve"> </w:t>
      </w:r>
      <w:r w:rsidRPr="000D60C1">
        <w:t>‘significant’</w:t>
      </w:r>
      <w:r w:rsidRPr="000D60C1">
        <w:rPr>
          <w:spacing w:val="-3"/>
        </w:rPr>
        <w:t xml:space="preserve"> </w:t>
      </w:r>
      <w:r w:rsidRPr="000D60C1">
        <w:t>or</w:t>
      </w:r>
      <w:r w:rsidRPr="000D60C1">
        <w:rPr>
          <w:spacing w:val="-3"/>
        </w:rPr>
        <w:t xml:space="preserve"> </w:t>
      </w:r>
      <w:r w:rsidRPr="000D60C1">
        <w:t>‘extreme’.</w:t>
      </w:r>
      <w:r w:rsidRPr="000D60C1">
        <w:rPr>
          <w:spacing w:val="-3"/>
        </w:rPr>
        <w:t xml:space="preserve"> </w:t>
      </w:r>
      <w:r w:rsidRPr="000D60C1">
        <w:t>The</w:t>
      </w:r>
      <w:r w:rsidRPr="000D60C1">
        <w:rPr>
          <w:spacing w:val="-3"/>
        </w:rPr>
        <w:t xml:space="preserve"> </w:t>
      </w:r>
      <w:r w:rsidRPr="000D60C1">
        <w:t>areas</w:t>
      </w:r>
      <w:r w:rsidRPr="000D60C1">
        <w:rPr>
          <w:spacing w:val="-3"/>
        </w:rPr>
        <w:t xml:space="preserve"> </w:t>
      </w:r>
      <w:r w:rsidRPr="000D60C1">
        <w:t>where</w:t>
      </w:r>
      <w:r w:rsidRPr="000D60C1">
        <w:rPr>
          <w:spacing w:val="-3"/>
        </w:rPr>
        <w:t xml:space="preserve"> </w:t>
      </w:r>
      <w:r w:rsidRPr="000D60C1">
        <w:t>this</w:t>
      </w:r>
      <w:r w:rsidRPr="000D60C1">
        <w:rPr>
          <w:spacing w:val="-3"/>
        </w:rPr>
        <w:t xml:space="preserve"> </w:t>
      </w:r>
      <w:r w:rsidRPr="000D60C1">
        <w:t>is</w:t>
      </w:r>
      <w:r w:rsidRPr="000D60C1">
        <w:rPr>
          <w:spacing w:val="-3"/>
        </w:rPr>
        <w:t xml:space="preserve"> </w:t>
      </w:r>
      <w:r w:rsidRPr="000D60C1">
        <w:t>most</w:t>
      </w:r>
      <w:r w:rsidRPr="000D60C1">
        <w:rPr>
          <w:spacing w:val="-3"/>
        </w:rPr>
        <w:t xml:space="preserve"> </w:t>
      </w:r>
      <w:r w:rsidRPr="000D60C1">
        <w:t>marked</w:t>
      </w:r>
      <w:r w:rsidRPr="000D60C1">
        <w:rPr>
          <w:spacing w:val="-3"/>
        </w:rPr>
        <w:t xml:space="preserve"> </w:t>
      </w:r>
      <w:r w:rsidRPr="000D60C1">
        <w:t>are education (from 14% in 2022 to 21%), career/job (35% in 2022 to 44%) and</w:t>
      </w:r>
      <w:r w:rsidR="002D6B82">
        <w:t xml:space="preserve"> </w:t>
      </w:r>
      <w:r w:rsidRPr="000D60C1">
        <w:t>relationships</w:t>
      </w:r>
      <w:r w:rsidRPr="000D60C1">
        <w:rPr>
          <w:spacing w:val="-3"/>
        </w:rPr>
        <w:t xml:space="preserve"> </w:t>
      </w:r>
      <w:r w:rsidRPr="000D60C1">
        <w:t>(17%</w:t>
      </w:r>
      <w:r w:rsidRPr="000D60C1">
        <w:rPr>
          <w:spacing w:val="-3"/>
        </w:rPr>
        <w:t xml:space="preserve"> </w:t>
      </w:r>
      <w:r w:rsidRPr="000D60C1">
        <w:t>in</w:t>
      </w:r>
      <w:r w:rsidRPr="000D60C1">
        <w:rPr>
          <w:spacing w:val="-3"/>
        </w:rPr>
        <w:t xml:space="preserve"> </w:t>
      </w:r>
      <w:r w:rsidRPr="000D60C1">
        <w:t>2022</w:t>
      </w:r>
      <w:r w:rsidRPr="000D60C1">
        <w:rPr>
          <w:spacing w:val="-3"/>
        </w:rPr>
        <w:t xml:space="preserve"> </w:t>
      </w:r>
      <w:r w:rsidRPr="000D60C1">
        <w:t>to</w:t>
      </w:r>
      <w:r w:rsidRPr="000D60C1">
        <w:rPr>
          <w:spacing w:val="-3"/>
        </w:rPr>
        <w:t xml:space="preserve"> </w:t>
      </w:r>
      <w:r w:rsidRPr="000D60C1">
        <w:rPr>
          <w:spacing w:val="-2"/>
        </w:rPr>
        <w:t>23%).</w:t>
      </w:r>
    </w:p>
    <w:p w14:paraId="70652C91" w14:textId="05A9C4D1" w:rsidR="00DF50C0" w:rsidRPr="000D60C1" w:rsidRDefault="009D212D" w:rsidP="0082074A">
      <w:pPr>
        <w:pStyle w:val="BodyText"/>
      </w:pPr>
      <w:r w:rsidRPr="000D60C1">
        <w:t>In</w:t>
      </w:r>
      <w:r w:rsidRPr="000D60C1">
        <w:rPr>
          <w:spacing w:val="-4"/>
        </w:rPr>
        <w:t xml:space="preserve"> </w:t>
      </w:r>
      <w:r w:rsidRPr="000D60C1">
        <w:t>2022,</w:t>
      </w:r>
      <w:r w:rsidRPr="000D60C1">
        <w:rPr>
          <w:spacing w:val="-4"/>
        </w:rPr>
        <w:t xml:space="preserve"> </w:t>
      </w:r>
      <w:r w:rsidRPr="000D60C1">
        <w:t>career/job</w:t>
      </w:r>
      <w:r w:rsidRPr="000D60C1">
        <w:rPr>
          <w:spacing w:val="-4"/>
        </w:rPr>
        <w:t xml:space="preserve"> </w:t>
      </w:r>
      <w:r w:rsidRPr="000D60C1">
        <w:t>and</w:t>
      </w:r>
      <w:r w:rsidRPr="000D60C1">
        <w:rPr>
          <w:spacing w:val="-4"/>
        </w:rPr>
        <w:t xml:space="preserve"> </w:t>
      </w:r>
      <w:r w:rsidRPr="000D60C1">
        <w:t>education</w:t>
      </w:r>
      <w:r w:rsidRPr="000D60C1">
        <w:rPr>
          <w:spacing w:val="-4"/>
        </w:rPr>
        <w:t xml:space="preserve"> </w:t>
      </w:r>
      <w:r w:rsidRPr="000D60C1">
        <w:t>impacts</w:t>
      </w:r>
      <w:r w:rsidRPr="000D60C1">
        <w:rPr>
          <w:spacing w:val="-4"/>
        </w:rPr>
        <w:t xml:space="preserve"> </w:t>
      </w:r>
      <w:r w:rsidRPr="000D60C1">
        <w:t>were</w:t>
      </w:r>
      <w:r w:rsidRPr="000D60C1">
        <w:rPr>
          <w:spacing w:val="-4"/>
        </w:rPr>
        <w:t xml:space="preserve"> </w:t>
      </w:r>
      <w:r w:rsidRPr="000D60C1">
        <w:t>reported</w:t>
      </w:r>
      <w:r w:rsidRPr="000D60C1">
        <w:rPr>
          <w:spacing w:val="-4"/>
        </w:rPr>
        <w:t xml:space="preserve"> </w:t>
      </w:r>
      <w:r w:rsidRPr="000D60C1">
        <w:t>as</w:t>
      </w:r>
      <w:r w:rsidRPr="000D60C1">
        <w:rPr>
          <w:spacing w:val="-4"/>
        </w:rPr>
        <w:t xml:space="preserve"> </w:t>
      </w:r>
      <w:r w:rsidRPr="000D60C1">
        <w:t>less</w:t>
      </w:r>
      <w:r w:rsidRPr="000D60C1">
        <w:rPr>
          <w:spacing w:val="-4"/>
        </w:rPr>
        <w:t xml:space="preserve"> </w:t>
      </w:r>
      <w:r w:rsidRPr="000D60C1">
        <w:t xml:space="preserve">severe compared with 2019. The 2025 data </w:t>
      </w:r>
      <w:proofErr w:type="gramStart"/>
      <w:r w:rsidRPr="000D60C1">
        <w:t>suggests</w:t>
      </w:r>
      <w:proofErr w:type="gramEnd"/>
      <w:r w:rsidRPr="000D60C1">
        <w:t xml:space="preserve"> a negative return to pre-Covid levels of impact.</w:t>
      </w:r>
    </w:p>
    <w:p w14:paraId="38213CE5" w14:textId="77777777" w:rsidR="009D212D" w:rsidRDefault="009D212D" w:rsidP="0082074A">
      <w:pPr>
        <w:pStyle w:val="Heading4"/>
      </w:pPr>
    </w:p>
    <w:p w14:paraId="0BEC0D13" w14:textId="6B8147E6" w:rsidR="00DF50C0" w:rsidRDefault="009D212D" w:rsidP="0082074A">
      <w:pPr>
        <w:pStyle w:val="Heading4"/>
        <w:rPr>
          <w:spacing w:val="-2"/>
        </w:rPr>
      </w:pPr>
      <w:r w:rsidRPr="000D60C1">
        <w:t>Chart</w:t>
      </w:r>
      <w:r w:rsidRPr="000D60C1">
        <w:rPr>
          <w:spacing w:val="-4"/>
        </w:rPr>
        <w:t xml:space="preserve"> </w:t>
      </w:r>
      <w:r w:rsidRPr="000D60C1">
        <w:rPr>
          <w:spacing w:val="-5"/>
        </w:rPr>
        <w:t>05:</w:t>
      </w:r>
      <w:r w:rsidR="00167371">
        <w:rPr>
          <w:spacing w:val="-5"/>
        </w:rPr>
        <w:t xml:space="preserve"> </w:t>
      </w:r>
      <w:r w:rsidRPr="000D60C1">
        <w:t>Areas</w:t>
      </w:r>
      <w:r w:rsidRPr="000D60C1">
        <w:rPr>
          <w:spacing w:val="-4"/>
        </w:rPr>
        <w:t xml:space="preserve"> </w:t>
      </w:r>
      <w:r w:rsidRPr="000D60C1">
        <w:t>‘significantly’</w:t>
      </w:r>
      <w:r w:rsidRPr="000D60C1">
        <w:rPr>
          <w:spacing w:val="-3"/>
        </w:rPr>
        <w:t xml:space="preserve"> </w:t>
      </w:r>
      <w:r w:rsidRPr="000D60C1">
        <w:t>or</w:t>
      </w:r>
      <w:r w:rsidRPr="000D60C1">
        <w:rPr>
          <w:spacing w:val="-3"/>
        </w:rPr>
        <w:t xml:space="preserve"> </w:t>
      </w:r>
      <w:r w:rsidRPr="000D60C1">
        <w:t>‘extremely’</w:t>
      </w:r>
      <w:r w:rsidRPr="000D60C1">
        <w:rPr>
          <w:spacing w:val="-4"/>
        </w:rPr>
        <w:t xml:space="preserve"> </w:t>
      </w:r>
      <w:r w:rsidRPr="000D60C1">
        <w:t>affected</w:t>
      </w:r>
      <w:r w:rsidRPr="000D60C1">
        <w:rPr>
          <w:spacing w:val="-3"/>
        </w:rPr>
        <w:t xml:space="preserve"> </w:t>
      </w:r>
      <w:r w:rsidRPr="000D60C1">
        <w:t>(all</w:t>
      </w:r>
      <w:r w:rsidRPr="000D60C1">
        <w:rPr>
          <w:spacing w:val="-3"/>
        </w:rPr>
        <w:t xml:space="preserve"> </w:t>
      </w:r>
      <w:r w:rsidRPr="000D60C1">
        <w:rPr>
          <w:spacing w:val="-2"/>
        </w:rPr>
        <w:t>respondents)</w:t>
      </w:r>
    </w:p>
    <w:tbl>
      <w:tblPr>
        <w:tblStyle w:val="TableGrid"/>
        <w:tblW w:w="0" w:type="auto"/>
        <w:tblLook w:val="04A0" w:firstRow="1" w:lastRow="0" w:firstColumn="1" w:lastColumn="0" w:noHBand="0" w:noVBand="1"/>
      </w:tblPr>
      <w:tblGrid>
        <w:gridCol w:w="3322"/>
        <w:gridCol w:w="3322"/>
        <w:gridCol w:w="3322"/>
      </w:tblGrid>
      <w:tr w:rsidR="00167371" w14:paraId="31BF2FEB" w14:textId="77777777" w:rsidTr="00167371">
        <w:tc>
          <w:tcPr>
            <w:tcW w:w="3322" w:type="dxa"/>
          </w:tcPr>
          <w:p w14:paraId="7AF02EED" w14:textId="77777777" w:rsidR="00167371" w:rsidRDefault="00167371" w:rsidP="0082074A">
            <w:pPr>
              <w:pStyle w:val="Heading4"/>
            </w:pPr>
          </w:p>
        </w:tc>
        <w:tc>
          <w:tcPr>
            <w:tcW w:w="3322" w:type="dxa"/>
          </w:tcPr>
          <w:p w14:paraId="6B4533C7" w14:textId="7EAD796E" w:rsidR="00167371" w:rsidRDefault="00167371" w:rsidP="0082074A">
            <w:pPr>
              <w:pStyle w:val="Heading4"/>
            </w:pPr>
            <w:r>
              <w:t>Career / job</w:t>
            </w:r>
          </w:p>
        </w:tc>
        <w:tc>
          <w:tcPr>
            <w:tcW w:w="3322" w:type="dxa"/>
          </w:tcPr>
          <w:p w14:paraId="58E058E5" w14:textId="2B76EC37" w:rsidR="00167371" w:rsidRDefault="00167371" w:rsidP="0082074A">
            <w:pPr>
              <w:pStyle w:val="Heading4"/>
            </w:pPr>
            <w:r>
              <w:t>Education</w:t>
            </w:r>
          </w:p>
        </w:tc>
      </w:tr>
      <w:tr w:rsidR="00167371" w:rsidRPr="00025D12" w14:paraId="3D88D3B2" w14:textId="77777777" w:rsidTr="00167371">
        <w:tc>
          <w:tcPr>
            <w:tcW w:w="3322" w:type="dxa"/>
          </w:tcPr>
          <w:p w14:paraId="0E9E2556" w14:textId="13B4C627" w:rsidR="00167371" w:rsidRPr="00025D12" w:rsidRDefault="00167371" w:rsidP="0082074A">
            <w:pPr>
              <w:pStyle w:val="Heading4"/>
              <w:rPr>
                <w:b w:val="0"/>
                <w:bCs w:val="0"/>
              </w:rPr>
            </w:pPr>
            <w:r w:rsidRPr="00025D12">
              <w:rPr>
                <w:b w:val="0"/>
                <w:bCs w:val="0"/>
              </w:rPr>
              <w:t>2019</w:t>
            </w:r>
          </w:p>
        </w:tc>
        <w:tc>
          <w:tcPr>
            <w:tcW w:w="3322" w:type="dxa"/>
          </w:tcPr>
          <w:p w14:paraId="640B1B59" w14:textId="47B638DD" w:rsidR="00167371" w:rsidRPr="00025D12" w:rsidRDefault="00167371" w:rsidP="0082074A">
            <w:pPr>
              <w:pStyle w:val="Heading4"/>
              <w:rPr>
                <w:b w:val="0"/>
                <w:bCs w:val="0"/>
              </w:rPr>
            </w:pPr>
            <w:r w:rsidRPr="00025D12">
              <w:rPr>
                <w:b w:val="0"/>
                <w:bCs w:val="0"/>
              </w:rPr>
              <w:t>47%</w:t>
            </w:r>
          </w:p>
        </w:tc>
        <w:tc>
          <w:tcPr>
            <w:tcW w:w="3322" w:type="dxa"/>
          </w:tcPr>
          <w:p w14:paraId="19250DA3" w14:textId="6528B321" w:rsidR="00167371" w:rsidRPr="00025D12" w:rsidRDefault="00167371" w:rsidP="0082074A">
            <w:pPr>
              <w:pStyle w:val="Heading4"/>
              <w:rPr>
                <w:b w:val="0"/>
                <w:bCs w:val="0"/>
              </w:rPr>
            </w:pPr>
            <w:r w:rsidRPr="00025D12">
              <w:rPr>
                <w:b w:val="0"/>
                <w:bCs w:val="0"/>
              </w:rPr>
              <w:t>21%</w:t>
            </w:r>
          </w:p>
        </w:tc>
      </w:tr>
      <w:tr w:rsidR="00167371" w:rsidRPr="00025D12" w14:paraId="0100F1B0" w14:textId="77777777" w:rsidTr="00167371">
        <w:tc>
          <w:tcPr>
            <w:tcW w:w="3322" w:type="dxa"/>
          </w:tcPr>
          <w:p w14:paraId="452E3752" w14:textId="0F958058" w:rsidR="00167371" w:rsidRPr="00025D12" w:rsidRDefault="00167371" w:rsidP="0082074A">
            <w:pPr>
              <w:pStyle w:val="Heading4"/>
              <w:rPr>
                <w:b w:val="0"/>
                <w:bCs w:val="0"/>
              </w:rPr>
            </w:pPr>
            <w:r w:rsidRPr="00025D12">
              <w:rPr>
                <w:b w:val="0"/>
                <w:bCs w:val="0"/>
              </w:rPr>
              <w:t>2022</w:t>
            </w:r>
          </w:p>
        </w:tc>
        <w:tc>
          <w:tcPr>
            <w:tcW w:w="3322" w:type="dxa"/>
          </w:tcPr>
          <w:p w14:paraId="190D0E99" w14:textId="3DE7AD1B" w:rsidR="00167371" w:rsidRPr="00025D12" w:rsidRDefault="00167371" w:rsidP="0082074A">
            <w:pPr>
              <w:pStyle w:val="Heading4"/>
              <w:rPr>
                <w:b w:val="0"/>
                <w:bCs w:val="0"/>
              </w:rPr>
            </w:pPr>
            <w:r w:rsidRPr="00025D12">
              <w:rPr>
                <w:b w:val="0"/>
                <w:bCs w:val="0"/>
              </w:rPr>
              <w:t>35%</w:t>
            </w:r>
          </w:p>
        </w:tc>
        <w:tc>
          <w:tcPr>
            <w:tcW w:w="3322" w:type="dxa"/>
          </w:tcPr>
          <w:p w14:paraId="24F5B3D6" w14:textId="13FD4ED4" w:rsidR="00167371" w:rsidRPr="00025D12" w:rsidRDefault="00167371" w:rsidP="0082074A">
            <w:pPr>
              <w:pStyle w:val="Heading4"/>
              <w:rPr>
                <w:b w:val="0"/>
                <w:bCs w:val="0"/>
              </w:rPr>
            </w:pPr>
            <w:r w:rsidRPr="00025D12">
              <w:rPr>
                <w:b w:val="0"/>
                <w:bCs w:val="0"/>
              </w:rPr>
              <w:t>14%</w:t>
            </w:r>
          </w:p>
        </w:tc>
      </w:tr>
      <w:tr w:rsidR="00167371" w:rsidRPr="00025D12" w14:paraId="40707692" w14:textId="77777777" w:rsidTr="00167371">
        <w:tc>
          <w:tcPr>
            <w:tcW w:w="3322" w:type="dxa"/>
          </w:tcPr>
          <w:p w14:paraId="045E5F59" w14:textId="4A662A18" w:rsidR="00167371" w:rsidRPr="00025D12" w:rsidRDefault="00167371" w:rsidP="0082074A">
            <w:pPr>
              <w:pStyle w:val="Heading4"/>
              <w:rPr>
                <w:b w:val="0"/>
                <w:bCs w:val="0"/>
              </w:rPr>
            </w:pPr>
            <w:r w:rsidRPr="00025D12">
              <w:rPr>
                <w:b w:val="0"/>
                <w:bCs w:val="0"/>
              </w:rPr>
              <w:t>2025</w:t>
            </w:r>
          </w:p>
        </w:tc>
        <w:tc>
          <w:tcPr>
            <w:tcW w:w="3322" w:type="dxa"/>
          </w:tcPr>
          <w:p w14:paraId="337C85D7" w14:textId="7DD5B589" w:rsidR="00167371" w:rsidRPr="00025D12" w:rsidRDefault="00167371" w:rsidP="0082074A">
            <w:pPr>
              <w:pStyle w:val="Heading4"/>
              <w:rPr>
                <w:b w:val="0"/>
                <w:bCs w:val="0"/>
              </w:rPr>
            </w:pPr>
            <w:r w:rsidRPr="00025D12">
              <w:rPr>
                <w:b w:val="0"/>
                <w:bCs w:val="0"/>
              </w:rPr>
              <w:t>44%</w:t>
            </w:r>
          </w:p>
        </w:tc>
        <w:tc>
          <w:tcPr>
            <w:tcW w:w="3322" w:type="dxa"/>
          </w:tcPr>
          <w:p w14:paraId="4B275EE6" w14:textId="73DC4F31" w:rsidR="00167371" w:rsidRPr="00025D12" w:rsidRDefault="00167371" w:rsidP="0082074A">
            <w:pPr>
              <w:pStyle w:val="Heading4"/>
              <w:rPr>
                <w:b w:val="0"/>
                <w:bCs w:val="0"/>
              </w:rPr>
            </w:pPr>
            <w:r w:rsidRPr="00025D12">
              <w:rPr>
                <w:b w:val="0"/>
                <w:bCs w:val="0"/>
              </w:rPr>
              <w:t>21%</w:t>
            </w:r>
          </w:p>
        </w:tc>
      </w:tr>
    </w:tbl>
    <w:p w14:paraId="2DDAED72" w14:textId="29BDAB14" w:rsidR="00DF50C0" w:rsidRPr="000D60C1" w:rsidRDefault="009D212D" w:rsidP="0082074A">
      <w:pPr>
        <w:pStyle w:val="BodyText"/>
      </w:pPr>
      <w:r w:rsidRPr="000D60C1">
        <w:t>Those who say they’re not managing their sight loss well overall were more</w:t>
      </w:r>
      <w:r w:rsidRPr="000D60C1">
        <w:rPr>
          <w:spacing w:val="-3"/>
        </w:rPr>
        <w:t xml:space="preserve"> </w:t>
      </w:r>
      <w:r w:rsidRPr="000D60C1">
        <w:t>likely</w:t>
      </w:r>
      <w:r w:rsidRPr="000D60C1">
        <w:rPr>
          <w:spacing w:val="-3"/>
        </w:rPr>
        <w:t xml:space="preserve"> </w:t>
      </w:r>
      <w:r w:rsidRPr="000D60C1">
        <w:t>to</w:t>
      </w:r>
      <w:r w:rsidRPr="000D60C1">
        <w:rPr>
          <w:spacing w:val="-3"/>
        </w:rPr>
        <w:t xml:space="preserve"> </w:t>
      </w:r>
      <w:r w:rsidRPr="000D60C1">
        <w:t>report</w:t>
      </w:r>
      <w:r w:rsidRPr="000D60C1">
        <w:rPr>
          <w:spacing w:val="-3"/>
        </w:rPr>
        <w:t xml:space="preserve"> </w:t>
      </w:r>
      <w:r w:rsidRPr="000D60C1">
        <w:t>worse</w:t>
      </w:r>
      <w:r w:rsidRPr="000D60C1">
        <w:rPr>
          <w:spacing w:val="-3"/>
        </w:rPr>
        <w:t xml:space="preserve"> </w:t>
      </w:r>
      <w:r w:rsidRPr="000D60C1">
        <w:t>impacts</w:t>
      </w:r>
      <w:r w:rsidRPr="000D60C1">
        <w:rPr>
          <w:spacing w:val="-3"/>
        </w:rPr>
        <w:t xml:space="preserve"> </w:t>
      </w:r>
      <w:r w:rsidRPr="000D60C1">
        <w:t>across</w:t>
      </w:r>
      <w:r w:rsidRPr="000D60C1">
        <w:rPr>
          <w:spacing w:val="-3"/>
        </w:rPr>
        <w:t xml:space="preserve"> </w:t>
      </w:r>
      <w:r w:rsidRPr="000D60C1">
        <w:t>all</w:t>
      </w:r>
      <w:r w:rsidRPr="000D60C1">
        <w:rPr>
          <w:spacing w:val="-3"/>
        </w:rPr>
        <w:t xml:space="preserve"> </w:t>
      </w:r>
      <w:r w:rsidRPr="000D60C1">
        <w:t>areas,</w:t>
      </w:r>
      <w:r w:rsidRPr="000D60C1">
        <w:rPr>
          <w:spacing w:val="-3"/>
        </w:rPr>
        <w:t xml:space="preserve"> </w:t>
      </w:r>
      <w:r w:rsidRPr="000D60C1">
        <w:t>compared</w:t>
      </w:r>
      <w:r w:rsidRPr="000D60C1">
        <w:rPr>
          <w:spacing w:val="-3"/>
        </w:rPr>
        <w:t xml:space="preserve"> </w:t>
      </w:r>
      <w:r w:rsidRPr="000D60C1">
        <w:t>with</w:t>
      </w:r>
      <w:r w:rsidRPr="000D60C1">
        <w:rPr>
          <w:spacing w:val="-3"/>
        </w:rPr>
        <w:t xml:space="preserve"> </w:t>
      </w:r>
      <w:r w:rsidRPr="000D60C1">
        <w:t>those managing well. In particular:</w:t>
      </w:r>
    </w:p>
    <w:p w14:paraId="42D3F200" w14:textId="77777777" w:rsidR="00DF50C0" w:rsidRPr="00167371" w:rsidRDefault="009D212D" w:rsidP="00167371">
      <w:pPr>
        <w:pStyle w:val="ListParagraph"/>
      </w:pPr>
      <w:r w:rsidRPr="00167371">
        <w:lastRenderedPageBreak/>
        <w:t>Family life was more than twice as likely to be significantly or extremely affected (38% compared with 19% of those managing well)</w:t>
      </w:r>
    </w:p>
    <w:p w14:paraId="57F7BDB2" w14:textId="77777777" w:rsidR="00DF50C0" w:rsidRPr="00167371" w:rsidRDefault="009D212D" w:rsidP="00167371">
      <w:pPr>
        <w:pStyle w:val="ListParagraph"/>
      </w:pPr>
      <w:r w:rsidRPr="00167371">
        <w:t>Education was twice as likely to be affected (34% compared with 17%)</w:t>
      </w:r>
    </w:p>
    <w:p w14:paraId="56352B62" w14:textId="77777777" w:rsidR="00DF50C0" w:rsidRPr="00167371" w:rsidRDefault="009D212D" w:rsidP="00167371">
      <w:pPr>
        <w:pStyle w:val="ListParagraph"/>
      </w:pPr>
      <w:r w:rsidRPr="00167371">
        <w:t>Relationships were almost twice as likely to be affected (37% compared with 19%)</w:t>
      </w:r>
    </w:p>
    <w:p w14:paraId="43EEB8B8" w14:textId="77777777" w:rsidR="00DF50C0" w:rsidRPr="000D60C1" w:rsidRDefault="009D212D" w:rsidP="00F73B50">
      <w:pPr>
        <w:pStyle w:val="Heading3"/>
      </w:pPr>
      <w:bookmarkStart w:id="32" w:name="_TOC_250003"/>
      <w:bookmarkStart w:id="33" w:name="_Toc208499838"/>
      <w:r w:rsidRPr="000D60C1">
        <w:t>COMPARISON</w:t>
      </w:r>
      <w:r w:rsidRPr="000D60C1">
        <w:rPr>
          <w:spacing w:val="-1"/>
        </w:rPr>
        <w:t xml:space="preserve"> </w:t>
      </w:r>
      <w:r w:rsidRPr="000D60C1">
        <w:t>WITH</w:t>
      </w:r>
      <w:r w:rsidRPr="000D60C1">
        <w:rPr>
          <w:spacing w:val="-1"/>
        </w:rPr>
        <w:t xml:space="preserve"> </w:t>
      </w:r>
      <w:r w:rsidRPr="000D60C1">
        <w:t>PREVIOUS</w:t>
      </w:r>
      <w:r w:rsidRPr="000D60C1">
        <w:rPr>
          <w:spacing w:val="-1"/>
        </w:rPr>
        <w:t xml:space="preserve"> </w:t>
      </w:r>
      <w:bookmarkEnd w:id="32"/>
      <w:r w:rsidRPr="000D60C1">
        <w:rPr>
          <w:spacing w:val="-2"/>
        </w:rPr>
        <w:t>SURVEYS</w:t>
      </w:r>
      <w:bookmarkEnd w:id="33"/>
    </w:p>
    <w:p w14:paraId="38314B94" w14:textId="77777777" w:rsidR="00DF50C0" w:rsidRPr="000D60C1" w:rsidRDefault="009D212D" w:rsidP="0082074A">
      <w:pPr>
        <w:pStyle w:val="BodyText"/>
      </w:pPr>
      <w:r w:rsidRPr="000D60C1">
        <w:t>Across</w:t>
      </w:r>
      <w:r w:rsidRPr="000D60C1">
        <w:rPr>
          <w:spacing w:val="-4"/>
        </w:rPr>
        <w:t xml:space="preserve"> </w:t>
      </w:r>
      <w:r w:rsidRPr="000D60C1">
        <w:t>the</w:t>
      </w:r>
      <w:r w:rsidRPr="000D60C1">
        <w:rPr>
          <w:spacing w:val="-4"/>
        </w:rPr>
        <w:t xml:space="preserve"> </w:t>
      </w:r>
      <w:r w:rsidRPr="000D60C1">
        <w:t>inherited</w:t>
      </w:r>
      <w:r w:rsidRPr="000D60C1">
        <w:rPr>
          <w:spacing w:val="-4"/>
        </w:rPr>
        <w:t xml:space="preserve"> </w:t>
      </w:r>
      <w:r w:rsidRPr="000D60C1">
        <w:t>sight</w:t>
      </w:r>
      <w:r w:rsidRPr="000D60C1">
        <w:rPr>
          <w:spacing w:val="-4"/>
        </w:rPr>
        <w:t xml:space="preserve"> </w:t>
      </w:r>
      <w:r w:rsidRPr="000D60C1">
        <w:t>loss</w:t>
      </w:r>
      <w:r w:rsidRPr="000D60C1">
        <w:rPr>
          <w:spacing w:val="-4"/>
        </w:rPr>
        <w:t xml:space="preserve"> </w:t>
      </w:r>
      <w:r w:rsidRPr="000D60C1">
        <w:t>community,</w:t>
      </w:r>
      <w:r w:rsidRPr="000D60C1">
        <w:rPr>
          <w:spacing w:val="-4"/>
        </w:rPr>
        <w:t xml:space="preserve"> </w:t>
      </w:r>
      <w:r w:rsidRPr="000D60C1">
        <w:t>quality</w:t>
      </w:r>
      <w:r w:rsidRPr="000D60C1">
        <w:rPr>
          <w:spacing w:val="-4"/>
        </w:rPr>
        <w:t xml:space="preserve"> </w:t>
      </w:r>
      <w:r w:rsidRPr="000D60C1">
        <w:t>of</w:t>
      </w:r>
      <w:r w:rsidRPr="000D60C1">
        <w:rPr>
          <w:spacing w:val="-4"/>
        </w:rPr>
        <w:t xml:space="preserve"> </w:t>
      </w:r>
      <w:r w:rsidRPr="000D60C1">
        <w:t>life</w:t>
      </w:r>
      <w:r w:rsidRPr="000D60C1">
        <w:rPr>
          <w:spacing w:val="-4"/>
        </w:rPr>
        <w:t xml:space="preserve"> </w:t>
      </w:r>
      <w:r w:rsidRPr="000D60C1">
        <w:t>impacts</w:t>
      </w:r>
      <w:r w:rsidRPr="000D60C1">
        <w:rPr>
          <w:spacing w:val="-4"/>
        </w:rPr>
        <w:t xml:space="preserve"> </w:t>
      </w:r>
      <w:proofErr w:type="gramStart"/>
      <w:r w:rsidRPr="000D60C1">
        <w:t>have</w:t>
      </w:r>
      <w:proofErr w:type="gramEnd"/>
      <w:r w:rsidRPr="000D60C1">
        <w:t xml:space="preserve"> changed little over the three surveys. But there are some differences.</w:t>
      </w:r>
    </w:p>
    <w:p w14:paraId="562D3359" w14:textId="77777777" w:rsidR="00DF50C0" w:rsidRPr="000D60C1" w:rsidRDefault="009D212D" w:rsidP="0082074A">
      <w:pPr>
        <w:pStyle w:val="BodyText"/>
      </w:pPr>
      <w:r w:rsidRPr="000D60C1">
        <w:t>Half</w:t>
      </w:r>
      <w:r w:rsidRPr="000D60C1">
        <w:rPr>
          <w:spacing w:val="-3"/>
        </w:rPr>
        <w:t xml:space="preserve"> </w:t>
      </w:r>
      <w:r w:rsidRPr="000D60C1">
        <w:t>of</w:t>
      </w:r>
      <w:r w:rsidRPr="000D60C1">
        <w:rPr>
          <w:spacing w:val="-3"/>
        </w:rPr>
        <w:t xml:space="preserve"> </w:t>
      </w:r>
      <w:r w:rsidRPr="000D60C1">
        <w:t>respondents</w:t>
      </w:r>
      <w:r w:rsidRPr="000D60C1">
        <w:rPr>
          <w:spacing w:val="-3"/>
        </w:rPr>
        <w:t xml:space="preserve"> </w:t>
      </w:r>
      <w:r w:rsidRPr="000D60C1">
        <w:t>(53%)</w:t>
      </w:r>
      <w:r w:rsidRPr="000D60C1">
        <w:rPr>
          <w:spacing w:val="-3"/>
        </w:rPr>
        <w:t xml:space="preserve"> </w:t>
      </w:r>
      <w:r w:rsidRPr="000D60C1">
        <w:t>say</w:t>
      </w:r>
      <w:r w:rsidRPr="000D60C1">
        <w:rPr>
          <w:spacing w:val="-3"/>
        </w:rPr>
        <w:t xml:space="preserve"> </w:t>
      </w:r>
      <w:r w:rsidRPr="000D60C1">
        <w:t>their</w:t>
      </w:r>
      <w:r w:rsidRPr="000D60C1">
        <w:rPr>
          <w:spacing w:val="-3"/>
        </w:rPr>
        <w:t xml:space="preserve"> </w:t>
      </w:r>
      <w:r w:rsidRPr="000D60C1">
        <w:t>sight</w:t>
      </w:r>
      <w:r w:rsidRPr="000D60C1">
        <w:rPr>
          <w:spacing w:val="-3"/>
        </w:rPr>
        <w:t xml:space="preserve"> </w:t>
      </w:r>
      <w:r w:rsidRPr="000D60C1">
        <w:t>loss</w:t>
      </w:r>
      <w:r w:rsidRPr="000D60C1">
        <w:rPr>
          <w:spacing w:val="-3"/>
        </w:rPr>
        <w:t xml:space="preserve"> </w:t>
      </w:r>
      <w:r w:rsidRPr="000D60C1">
        <w:t>has</w:t>
      </w:r>
      <w:r w:rsidRPr="000D60C1">
        <w:rPr>
          <w:spacing w:val="-3"/>
        </w:rPr>
        <w:t xml:space="preserve"> </w:t>
      </w:r>
      <w:r w:rsidRPr="000D60C1">
        <w:t>a</w:t>
      </w:r>
      <w:r w:rsidRPr="000D60C1">
        <w:rPr>
          <w:spacing w:val="-3"/>
        </w:rPr>
        <w:t xml:space="preserve"> </w:t>
      </w:r>
      <w:r w:rsidRPr="000D60C1">
        <w:t>severe</w:t>
      </w:r>
      <w:r w:rsidRPr="000D60C1">
        <w:rPr>
          <w:spacing w:val="-3"/>
        </w:rPr>
        <w:t xml:space="preserve"> </w:t>
      </w:r>
      <w:r w:rsidRPr="000D60C1">
        <w:t>or</w:t>
      </w:r>
      <w:r w:rsidRPr="000D60C1">
        <w:rPr>
          <w:spacing w:val="-3"/>
        </w:rPr>
        <w:t xml:space="preserve"> </w:t>
      </w:r>
      <w:r w:rsidRPr="000D60C1">
        <w:t>very</w:t>
      </w:r>
      <w:r w:rsidRPr="000D60C1">
        <w:rPr>
          <w:spacing w:val="-3"/>
        </w:rPr>
        <w:t xml:space="preserve"> </w:t>
      </w:r>
      <w:r w:rsidRPr="000D60C1">
        <w:t>severe impact on their quality of life – slightly higher than in 2022.</w:t>
      </w:r>
    </w:p>
    <w:p w14:paraId="1F17BB38" w14:textId="77777777" w:rsidR="00DF50C0" w:rsidRPr="000D60C1" w:rsidRDefault="009D212D" w:rsidP="0082074A">
      <w:pPr>
        <w:pStyle w:val="BodyText"/>
      </w:pPr>
      <w:r w:rsidRPr="000D60C1">
        <w:t>There are significantly more people experiencing significant or extreme effects</w:t>
      </w:r>
      <w:r w:rsidRPr="000D60C1">
        <w:rPr>
          <w:spacing w:val="-4"/>
        </w:rPr>
        <w:t xml:space="preserve"> </w:t>
      </w:r>
      <w:r w:rsidRPr="000D60C1">
        <w:t>on</w:t>
      </w:r>
      <w:r w:rsidRPr="000D60C1">
        <w:rPr>
          <w:spacing w:val="-4"/>
        </w:rPr>
        <w:t xml:space="preserve"> </w:t>
      </w:r>
      <w:r w:rsidRPr="000D60C1">
        <w:t>education,</w:t>
      </w:r>
      <w:r w:rsidRPr="000D60C1">
        <w:rPr>
          <w:spacing w:val="-4"/>
        </w:rPr>
        <w:t xml:space="preserve"> </w:t>
      </w:r>
      <w:r w:rsidRPr="000D60C1">
        <w:t>career/job,</w:t>
      </w:r>
      <w:r w:rsidRPr="000D60C1">
        <w:rPr>
          <w:spacing w:val="-4"/>
        </w:rPr>
        <w:t xml:space="preserve"> </w:t>
      </w:r>
      <w:r w:rsidRPr="000D60C1">
        <w:t>and</w:t>
      </w:r>
      <w:r w:rsidRPr="000D60C1">
        <w:rPr>
          <w:spacing w:val="-4"/>
        </w:rPr>
        <w:t xml:space="preserve"> </w:t>
      </w:r>
      <w:r w:rsidRPr="000D60C1">
        <w:t>relationships.</w:t>
      </w:r>
      <w:r w:rsidRPr="000D60C1">
        <w:rPr>
          <w:spacing w:val="-4"/>
        </w:rPr>
        <w:t xml:space="preserve"> </w:t>
      </w:r>
      <w:r w:rsidRPr="000D60C1">
        <w:t>The</w:t>
      </w:r>
      <w:r w:rsidRPr="000D60C1">
        <w:rPr>
          <w:spacing w:val="-4"/>
        </w:rPr>
        <w:t xml:space="preserve"> </w:t>
      </w:r>
      <w:r w:rsidRPr="000D60C1">
        <w:t>2025</w:t>
      </w:r>
      <w:r w:rsidRPr="000D60C1">
        <w:rPr>
          <w:spacing w:val="-4"/>
        </w:rPr>
        <w:t xml:space="preserve"> </w:t>
      </w:r>
      <w:r w:rsidRPr="000D60C1">
        <w:t>data</w:t>
      </w:r>
      <w:r w:rsidRPr="000D60C1">
        <w:rPr>
          <w:spacing w:val="-4"/>
        </w:rPr>
        <w:t xml:space="preserve"> </w:t>
      </w:r>
      <w:proofErr w:type="gramStart"/>
      <w:r w:rsidRPr="000D60C1">
        <w:t>suggests</w:t>
      </w:r>
      <w:proofErr w:type="gramEnd"/>
      <w:r w:rsidRPr="000D60C1">
        <w:t xml:space="preserve"> a reversal to pre-Covid levels of impact on education and work.</w:t>
      </w:r>
    </w:p>
    <w:p w14:paraId="6DDFA77A" w14:textId="7BF617EC" w:rsidR="00167371" w:rsidRDefault="009D212D" w:rsidP="007D70CF">
      <w:pPr>
        <w:pStyle w:val="BodyText"/>
        <w:rPr>
          <w:b/>
          <w:bCs/>
          <w:sz w:val="36"/>
          <w:szCs w:val="36"/>
        </w:rPr>
      </w:pPr>
      <w:r w:rsidRPr="000D60C1">
        <w:t>In</w:t>
      </w:r>
      <w:r w:rsidRPr="000D60C1">
        <w:rPr>
          <w:spacing w:val="-4"/>
        </w:rPr>
        <w:t xml:space="preserve"> </w:t>
      </w:r>
      <w:r w:rsidRPr="000D60C1">
        <w:t>2022,</w:t>
      </w:r>
      <w:r w:rsidRPr="000D60C1">
        <w:rPr>
          <w:spacing w:val="-4"/>
        </w:rPr>
        <w:t xml:space="preserve"> </w:t>
      </w:r>
      <w:r w:rsidRPr="000D60C1">
        <w:t>anxiety</w:t>
      </w:r>
      <w:r w:rsidRPr="000D60C1">
        <w:rPr>
          <w:spacing w:val="-4"/>
        </w:rPr>
        <w:t xml:space="preserve"> </w:t>
      </w:r>
      <w:r w:rsidRPr="000D60C1">
        <w:t>became</w:t>
      </w:r>
      <w:r w:rsidRPr="000D60C1">
        <w:rPr>
          <w:spacing w:val="-4"/>
        </w:rPr>
        <w:t xml:space="preserve"> </w:t>
      </w:r>
      <w:r w:rsidRPr="000D60C1">
        <w:t>the</w:t>
      </w:r>
      <w:r w:rsidRPr="000D60C1">
        <w:rPr>
          <w:spacing w:val="-4"/>
        </w:rPr>
        <w:t xml:space="preserve"> </w:t>
      </w:r>
      <w:r w:rsidRPr="000D60C1">
        <w:t>most</w:t>
      </w:r>
      <w:r w:rsidRPr="000D60C1">
        <w:rPr>
          <w:spacing w:val="-4"/>
        </w:rPr>
        <w:t xml:space="preserve"> </w:t>
      </w:r>
      <w:r w:rsidRPr="000D60C1">
        <w:t>frequently</w:t>
      </w:r>
      <w:r w:rsidRPr="000D60C1">
        <w:rPr>
          <w:spacing w:val="-4"/>
        </w:rPr>
        <w:t xml:space="preserve"> </w:t>
      </w:r>
      <w:r w:rsidRPr="000D60C1">
        <w:t>reported</w:t>
      </w:r>
      <w:r w:rsidRPr="000D60C1">
        <w:rPr>
          <w:spacing w:val="-4"/>
        </w:rPr>
        <w:t xml:space="preserve"> </w:t>
      </w:r>
      <w:r w:rsidRPr="000D60C1">
        <w:t>emotional</w:t>
      </w:r>
      <w:r w:rsidRPr="000D60C1">
        <w:rPr>
          <w:spacing w:val="-4"/>
        </w:rPr>
        <w:t xml:space="preserve"> </w:t>
      </w:r>
      <w:r w:rsidRPr="000D60C1">
        <w:t>impact, and this has remained the case. The proportion of people reporting feelings of anger has slightly increased.</w:t>
      </w:r>
      <w:r w:rsidR="00167371">
        <w:br w:type="page"/>
      </w:r>
    </w:p>
    <w:p w14:paraId="341B1A7C" w14:textId="2C91BBD5" w:rsidR="00DF50C0" w:rsidRPr="000D60C1" w:rsidRDefault="009D212D" w:rsidP="00F73B50">
      <w:pPr>
        <w:pStyle w:val="Heading2"/>
      </w:pPr>
      <w:bookmarkStart w:id="34" w:name="_Toc208499839"/>
      <w:r w:rsidRPr="000D60C1">
        <w:lastRenderedPageBreak/>
        <w:t>Services</w:t>
      </w:r>
      <w:r w:rsidRPr="000D60C1">
        <w:rPr>
          <w:spacing w:val="-4"/>
        </w:rPr>
        <w:t xml:space="preserve"> </w:t>
      </w:r>
      <w:r w:rsidRPr="000D60C1">
        <w:t>and</w:t>
      </w:r>
      <w:r w:rsidRPr="000D60C1">
        <w:rPr>
          <w:spacing w:val="-3"/>
        </w:rPr>
        <w:t xml:space="preserve"> </w:t>
      </w:r>
      <w:r w:rsidRPr="000D60C1">
        <w:rPr>
          <w:spacing w:val="-2"/>
        </w:rPr>
        <w:t>support</w:t>
      </w:r>
      <w:bookmarkEnd w:id="34"/>
    </w:p>
    <w:p w14:paraId="70955F93" w14:textId="0632D38D" w:rsidR="00DF50C0" w:rsidRPr="000D60C1" w:rsidRDefault="009D212D" w:rsidP="00F73B50">
      <w:pPr>
        <w:pStyle w:val="Heading3"/>
      </w:pPr>
      <w:bookmarkStart w:id="35" w:name="_TOC_250002"/>
      <w:bookmarkStart w:id="36" w:name="_Toc208499840"/>
      <w:r w:rsidRPr="000D60C1">
        <w:t xml:space="preserve">KEY </w:t>
      </w:r>
      <w:bookmarkEnd w:id="35"/>
      <w:r w:rsidRPr="000D60C1">
        <w:t>FINDINGS</w:t>
      </w:r>
      <w:bookmarkEnd w:id="36"/>
    </w:p>
    <w:p w14:paraId="3658193C" w14:textId="77777777" w:rsidR="00DF50C0" w:rsidRPr="00167371" w:rsidRDefault="009D212D" w:rsidP="00167371">
      <w:pPr>
        <w:pStyle w:val="ListParagraph"/>
      </w:pPr>
      <w:r w:rsidRPr="00167371">
        <w:t>Experiences of receiving diagnosis appear to have returned to a positive upward trend, following a dip during the pandemic.</w:t>
      </w:r>
    </w:p>
    <w:p w14:paraId="6CCCD315" w14:textId="77777777" w:rsidR="00DF50C0" w:rsidRPr="00167371" w:rsidRDefault="009D212D" w:rsidP="00167371">
      <w:pPr>
        <w:pStyle w:val="ListParagraph"/>
      </w:pPr>
      <w:r w:rsidRPr="00167371">
        <w:t>More people now appear to be signposted to Retina UK, and the proportion offered emotional and psychological support at diagnosis has also increased.</w:t>
      </w:r>
    </w:p>
    <w:p w14:paraId="08CAC6FE" w14:textId="77777777" w:rsidR="00DF50C0" w:rsidRPr="00167371" w:rsidRDefault="009D212D" w:rsidP="00167371">
      <w:pPr>
        <w:pStyle w:val="ListParagraph"/>
      </w:pPr>
      <w:r w:rsidRPr="00167371">
        <w:t>Just over half of respondents attended an ophthalmology appointment in the past year. One in ten say they don’t have an ophthalmologist involved in their care.</w:t>
      </w:r>
    </w:p>
    <w:p w14:paraId="6640A336" w14:textId="77777777" w:rsidR="00DF50C0" w:rsidRPr="00167371" w:rsidRDefault="009D212D" w:rsidP="00167371">
      <w:pPr>
        <w:pStyle w:val="ListParagraph"/>
      </w:pPr>
      <w:r w:rsidRPr="00167371">
        <w:t xml:space="preserve">The most useful services for people with sight loss </w:t>
      </w:r>
      <w:proofErr w:type="gramStart"/>
      <w:r w:rsidRPr="00167371">
        <w:t>remain:</w:t>
      </w:r>
      <w:proofErr w:type="gramEnd"/>
      <w:r w:rsidRPr="00167371">
        <w:t xml:space="preserve"> benefits advice; mobility training; access to work schemes; and social services support. There are still unmet needs for support from ECLOs and social services.</w:t>
      </w:r>
    </w:p>
    <w:p w14:paraId="58C23D83" w14:textId="77777777" w:rsidR="00DF50C0" w:rsidRPr="00167371" w:rsidRDefault="009D212D" w:rsidP="00167371">
      <w:pPr>
        <w:pStyle w:val="ListParagraph"/>
      </w:pPr>
      <w:r w:rsidRPr="00167371">
        <w:t>Informal support mostly comes from other national sight loss charities, and informal peer support. Satisfaction with support from Retina UK staff and volunteers has increased significantly since 2019.</w:t>
      </w:r>
    </w:p>
    <w:p w14:paraId="2EBE9DD6" w14:textId="77777777" w:rsidR="00DF50C0" w:rsidRPr="00167371" w:rsidRDefault="009D212D" w:rsidP="00167371">
      <w:pPr>
        <w:pStyle w:val="ListParagraph"/>
      </w:pPr>
      <w:r w:rsidRPr="00167371">
        <w:t xml:space="preserve">More than one in three respondents (38%) has experienced at least one fall or accident in the past five years that required outside support. The </w:t>
      </w:r>
      <w:proofErr w:type="gramStart"/>
      <w:r w:rsidRPr="00167371">
        <w:t>proportion</w:t>
      </w:r>
      <w:proofErr w:type="gramEnd"/>
      <w:r w:rsidRPr="00167371">
        <w:t xml:space="preserve"> who sought support outside of </w:t>
      </w:r>
      <w:r w:rsidRPr="00167371">
        <w:lastRenderedPageBreak/>
        <w:t>NHS services has increased since 2022.</w:t>
      </w:r>
    </w:p>
    <w:p w14:paraId="61B9ED03" w14:textId="45AE0C11" w:rsidR="00DF50C0" w:rsidRPr="00167371" w:rsidRDefault="009D212D" w:rsidP="00167371">
      <w:pPr>
        <w:pStyle w:val="ListParagraph"/>
      </w:pPr>
      <w:r w:rsidRPr="00167371">
        <w:t>Respondents use a wide range of aids, in particular, in-built accessibility features of smartphones and tablets, and flashlights and illumination devices. Many cite expense as a barrier to accessing aids they’d like</w:t>
      </w:r>
      <w:r w:rsidR="00025D12">
        <w:t xml:space="preserve"> </w:t>
      </w:r>
      <w:r w:rsidRPr="00167371">
        <w:t>and not knowing how to obtain is also a barrier.</w:t>
      </w:r>
    </w:p>
    <w:p w14:paraId="7237F712" w14:textId="77777777" w:rsidR="00DF50C0" w:rsidRPr="000D60C1" w:rsidRDefault="009D212D" w:rsidP="00F73B50">
      <w:pPr>
        <w:pStyle w:val="Heading3"/>
      </w:pPr>
      <w:bookmarkStart w:id="37" w:name="_Toc208499841"/>
      <w:r w:rsidRPr="000D60C1">
        <w:t>DIAGNOSIS</w:t>
      </w:r>
      <w:bookmarkEnd w:id="37"/>
    </w:p>
    <w:p w14:paraId="680E6965" w14:textId="77777777" w:rsidR="00DF50C0" w:rsidRPr="000D60C1" w:rsidRDefault="009D212D" w:rsidP="0082074A">
      <w:pPr>
        <w:pStyle w:val="BodyText"/>
      </w:pPr>
      <w:r w:rsidRPr="000D60C1">
        <w:t>People’s</w:t>
      </w:r>
      <w:r w:rsidRPr="000D60C1">
        <w:rPr>
          <w:spacing w:val="-3"/>
        </w:rPr>
        <w:t xml:space="preserve"> </w:t>
      </w:r>
      <w:r w:rsidRPr="000D60C1">
        <w:t>experiences</w:t>
      </w:r>
      <w:r w:rsidRPr="000D60C1">
        <w:rPr>
          <w:spacing w:val="-3"/>
        </w:rPr>
        <w:t xml:space="preserve"> </w:t>
      </w:r>
      <w:r w:rsidRPr="000D60C1">
        <w:t>of</w:t>
      </w:r>
      <w:r w:rsidRPr="000D60C1">
        <w:rPr>
          <w:spacing w:val="-3"/>
        </w:rPr>
        <w:t xml:space="preserve"> </w:t>
      </w:r>
      <w:r w:rsidRPr="000D60C1">
        <w:t>receiving</w:t>
      </w:r>
      <w:r w:rsidRPr="000D60C1">
        <w:rPr>
          <w:spacing w:val="-3"/>
        </w:rPr>
        <w:t xml:space="preserve"> </w:t>
      </w:r>
      <w:r w:rsidRPr="000D60C1">
        <w:t>their</w:t>
      </w:r>
      <w:r w:rsidRPr="000D60C1">
        <w:rPr>
          <w:spacing w:val="-3"/>
        </w:rPr>
        <w:t xml:space="preserve"> </w:t>
      </w:r>
      <w:r w:rsidRPr="000D60C1">
        <w:t>diagnosis</w:t>
      </w:r>
      <w:r w:rsidRPr="000D60C1">
        <w:rPr>
          <w:spacing w:val="-3"/>
        </w:rPr>
        <w:t xml:space="preserve"> </w:t>
      </w:r>
      <w:r w:rsidRPr="000D60C1">
        <w:t>appear</w:t>
      </w:r>
      <w:r w:rsidRPr="000D60C1">
        <w:rPr>
          <w:spacing w:val="-3"/>
        </w:rPr>
        <w:t xml:space="preserve"> </w:t>
      </w:r>
      <w:r w:rsidRPr="000D60C1">
        <w:t>to</w:t>
      </w:r>
      <w:r w:rsidRPr="000D60C1">
        <w:rPr>
          <w:spacing w:val="-3"/>
        </w:rPr>
        <w:t xml:space="preserve"> </w:t>
      </w:r>
      <w:r w:rsidRPr="000D60C1">
        <w:t>have</w:t>
      </w:r>
      <w:r w:rsidRPr="000D60C1">
        <w:rPr>
          <w:spacing w:val="-3"/>
        </w:rPr>
        <w:t xml:space="preserve"> </w:t>
      </w:r>
      <w:r w:rsidRPr="000D60C1">
        <w:t>improved since</w:t>
      </w:r>
      <w:r w:rsidRPr="000D60C1">
        <w:rPr>
          <w:spacing w:val="-3"/>
        </w:rPr>
        <w:t xml:space="preserve"> </w:t>
      </w:r>
      <w:r w:rsidRPr="000D60C1">
        <w:t>a</w:t>
      </w:r>
      <w:r w:rsidRPr="000D60C1">
        <w:rPr>
          <w:spacing w:val="-3"/>
        </w:rPr>
        <w:t xml:space="preserve"> </w:t>
      </w:r>
      <w:r w:rsidRPr="000D60C1">
        <w:t>downturn</w:t>
      </w:r>
      <w:r w:rsidRPr="000D60C1">
        <w:rPr>
          <w:spacing w:val="-3"/>
        </w:rPr>
        <w:t xml:space="preserve"> </w:t>
      </w:r>
      <w:r w:rsidRPr="000D60C1">
        <w:t>in</w:t>
      </w:r>
      <w:r w:rsidRPr="000D60C1">
        <w:rPr>
          <w:spacing w:val="-3"/>
        </w:rPr>
        <w:t xml:space="preserve"> </w:t>
      </w:r>
      <w:r w:rsidRPr="000D60C1">
        <w:t>the</w:t>
      </w:r>
      <w:r w:rsidRPr="000D60C1">
        <w:rPr>
          <w:spacing w:val="-3"/>
        </w:rPr>
        <w:t xml:space="preserve"> </w:t>
      </w:r>
      <w:r w:rsidRPr="000D60C1">
        <w:t>pandemic</w:t>
      </w:r>
      <w:r w:rsidRPr="000D60C1">
        <w:rPr>
          <w:spacing w:val="-3"/>
        </w:rPr>
        <w:t xml:space="preserve"> </w:t>
      </w:r>
      <w:r w:rsidRPr="000D60C1">
        <w:t>period,</w:t>
      </w:r>
      <w:r w:rsidRPr="000D60C1">
        <w:rPr>
          <w:spacing w:val="-3"/>
        </w:rPr>
        <w:t xml:space="preserve"> </w:t>
      </w:r>
      <w:r w:rsidRPr="000D60C1">
        <w:t>resulting</w:t>
      </w:r>
      <w:r w:rsidRPr="000D60C1">
        <w:rPr>
          <w:spacing w:val="-3"/>
        </w:rPr>
        <w:t xml:space="preserve"> </w:t>
      </w:r>
      <w:r w:rsidRPr="000D60C1">
        <w:t>in</w:t>
      </w:r>
      <w:r w:rsidRPr="000D60C1">
        <w:rPr>
          <w:spacing w:val="-3"/>
        </w:rPr>
        <w:t xml:space="preserve"> </w:t>
      </w:r>
      <w:r w:rsidRPr="000D60C1">
        <w:t>a</w:t>
      </w:r>
      <w:r w:rsidRPr="000D60C1">
        <w:rPr>
          <w:spacing w:val="-3"/>
        </w:rPr>
        <w:t xml:space="preserve"> </w:t>
      </w:r>
      <w:r w:rsidRPr="000D60C1">
        <w:t>return</w:t>
      </w:r>
      <w:r w:rsidRPr="000D60C1">
        <w:rPr>
          <w:spacing w:val="-3"/>
        </w:rPr>
        <w:t xml:space="preserve"> </w:t>
      </w:r>
      <w:r w:rsidRPr="000D60C1">
        <w:t>to</w:t>
      </w:r>
      <w:r w:rsidRPr="000D60C1">
        <w:rPr>
          <w:spacing w:val="-3"/>
        </w:rPr>
        <w:t xml:space="preserve"> </w:t>
      </w:r>
      <w:r w:rsidRPr="000D60C1">
        <w:t>the</w:t>
      </w:r>
      <w:r w:rsidRPr="000D60C1">
        <w:rPr>
          <w:spacing w:val="-3"/>
        </w:rPr>
        <w:t xml:space="preserve"> </w:t>
      </w:r>
      <w:r w:rsidRPr="000D60C1">
        <w:t>long- term positive trend we first noticed in 2019.</w:t>
      </w:r>
    </w:p>
    <w:p w14:paraId="0BEE2B46" w14:textId="77777777" w:rsidR="00DF50C0" w:rsidRPr="000D60C1" w:rsidRDefault="009D212D" w:rsidP="0082074A">
      <w:pPr>
        <w:pStyle w:val="BodyText"/>
      </w:pPr>
      <w:r w:rsidRPr="000D60C1">
        <w:t>One</w:t>
      </w:r>
      <w:r w:rsidRPr="000D60C1">
        <w:rPr>
          <w:spacing w:val="-3"/>
        </w:rPr>
        <w:t xml:space="preserve"> </w:t>
      </w:r>
      <w:r w:rsidRPr="000D60C1">
        <w:t>area</w:t>
      </w:r>
      <w:r w:rsidRPr="000D60C1">
        <w:rPr>
          <w:spacing w:val="-3"/>
        </w:rPr>
        <w:t xml:space="preserve"> </w:t>
      </w:r>
      <w:r w:rsidRPr="000D60C1">
        <w:t>of</w:t>
      </w:r>
      <w:r w:rsidRPr="000D60C1">
        <w:rPr>
          <w:spacing w:val="-3"/>
        </w:rPr>
        <w:t xml:space="preserve"> </w:t>
      </w:r>
      <w:r w:rsidRPr="000D60C1">
        <w:t>improvement</w:t>
      </w:r>
      <w:r w:rsidRPr="000D60C1">
        <w:rPr>
          <w:spacing w:val="-3"/>
        </w:rPr>
        <w:t xml:space="preserve"> </w:t>
      </w:r>
      <w:r w:rsidRPr="000D60C1">
        <w:t>for</w:t>
      </w:r>
      <w:r w:rsidRPr="000D60C1">
        <w:rPr>
          <w:spacing w:val="-3"/>
        </w:rPr>
        <w:t xml:space="preserve"> </w:t>
      </w:r>
      <w:r w:rsidRPr="000D60C1">
        <w:t>those</w:t>
      </w:r>
      <w:r w:rsidRPr="000D60C1">
        <w:rPr>
          <w:spacing w:val="-3"/>
        </w:rPr>
        <w:t xml:space="preserve"> </w:t>
      </w:r>
      <w:r w:rsidRPr="000D60C1">
        <w:t>diagnosed</w:t>
      </w:r>
      <w:r w:rsidRPr="000D60C1">
        <w:rPr>
          <w:spacing w:val="-3"/>
        </w:rPr>
        <w:t xml:space="preserve"> </w:t>
      </w:r>
      <w:r w:rsidRPr="000D60C1">
        <w:t>in</w:t>
      </w:r>
      <w:r w:rsidRPr="000D60C1">
        <w:rPr>
          <w:spacing w:val="-3"/>
        </w:rPr>
        <w:t xml:space="preserve"> </w:t>
      </w:r>
      <w:r w:rsidRPr="000D60C1">
        <w:t>the</w:t>
      </w:r>
      <w:r w:rsidRPr="000D60C1">
        <w:rPr>
          <w:spacing w:val="-3"/>
        </w:rPr>
        <w:t xml:space="preserve"> </w:t>
      </w:r>
      <w:r w:rsidRPr="000D60C1">
        <w:t>past</w:t>
      </w:r>
      <w:r w:rsidRPr="000D60C1">
        <w:rPr>
          <w:spacing w:val="-3"/>
        </w:rPr>
        <w:t xml:space="preserve"> </w:t>
      </w:r>
      <w:r w:rsidRPr="000D60C1">
        <w:t>five</w:t>
      </w:r>
      <w:r w:rsidRPr="000D60C1">
        <w:rPr>
          <w:spacing w:val="-3"/>
        </w:rPr>
        <w:t xml:space="preserve"> </w:t>
      </w:r>
      <w:r w:rsidRPr="000D60C1">
        <w:t>years</w:t>
      </w:r>
      <w:r w:rsidRPr="000D60C1">
        <w:rPr>
          <w:spacing w:val="-3"/>
        </w:rPr>
        <w:t xml:space="preserve"> </w:t>
      </w:r>
      <w:r w:rsidRPr="000D60C1">
        <w:t>is</w:t>
      </w:r>
      <w:r w:rsidRPr="000D60C1">
        <w:rPr>
          <w:spacing w:val="-3"/>
        </w:rPr>
        <w:t xml:space="preserve"> </w:t>
      </w:r>
      <w:r w:rsidRPr="000D60C1">
        <w:t>that almost four in 10 (38%) were told about the support available from Retina UK, compared with a low of 18% for those diagnosed 5-10 years ago, and an average of 25% for all respondents.</w:t>
      </w:r>
    </w:p>
    <w:p w14:paraId="4AFEDF44" w14:textId="77777777" w:rsidR="00DF50C0" w:rsidRPr="000D60C1" w:rsidRDefault="009D212D" w:rsidP="0082074A">
      <w:pPr>
        <w:pStyle w:val="BodyText"/>
      </w:pPr>
      <w:r w:rsidRPr="000D60C1">
        <w:t>A further positive trend is in the proportion of people being offered emotional</w:t>
      </w:r>
      <w:r w:rsidRPr="000D60C1">
        <w:rPr>
          <w:spacing w:val="-4"/>
        </w:rPr>
        <w:t xml:space="preserve"> </w:t>
      </w:r>
      <w:r w:rsidRPr="000D60C1">
        <w:t>or</w:t>
      </w:r>
      <w:r w:rsidRPr="000D60C1">
        <w:rPr>
          <w:spacing w:val="-4"/>
        </w:rPr>
        <w:t xml:space="preserve"> </w:t>
      </w:r>
      <w:r w:rsidRPr="000D60C1">
        <w:t>psychological</w:t>
      </w:r>
      <w:r w:rsidRPr="000D60C1">
        <w:rPr>
          <w:spacing w:val="-4"/>
        </w:rPr>
        <w:t xml:space="preserve"> </w:t>
      </w:r>
      <w:r w:rsidRPr="000D60C1">
        <w:t>support</w:t>
      </w:r>
      <w:r w:rsidRPr="000D60C1">
        <w:rPr>
          <w:spacing w:val="-4"/>
        </w:rPr>
        <w:t xml:space="preserve"> </w:t>
      </w:r>
      <w:r w:rsidRPr="000D60C1">
        <w:t>to</w:t>
      </w:r>
      <w:r w:rsidRPr="000D60C1">
        <w:rPr>
          <w:spacing w:val="-4"/>
        </w:rPr>
        <w:t xml:space="preserve"> </w:t>
      </w:r>
      <w:r w:rsidRPr="000D60C1">
        <w:t>adjust</w:t>
      </w:r>
      <w:r w:rsidRPr="000D60C1">
        <w:rPr>
          <w:spacing w:val="-4"/>
        </w:rPr>
        <w:t xml:space="preserve"> </w:t>
      </w:r>
      <w:r w:rsidRPr="000D60C1">
        <w:t>to</w:t>
      </w:r>
      <w:r w:rsidRPr="000D60C1">
        <w:rPr>
          <w:spacing w:val="-4"/>
        </w:rPr>
        <w:t xml:space="preserve"> </w:t>
      </w:r>
      <w:r w:rsidRPr="000D60C1">
        <w:t>their</w:t>
      </w:r>
      <w:r w:rsidRPr="000D60C1">
        <w:rPr>
          <w:spacing w:val="-4"/>
        </w:rPr>
        <w:t xml:space="preserve"> </w:t>
      </w:r>
      <w:r w:rsidRPr="000D60C1">
        <w:t>diagnosis,</w:t>
      </w:r>
      <w:r w:rsidRPr="000D60C1">
        <w:rPr>
          <w:spacing w:val="-4"/>
        </w:rPr>
        <w:t xml:space="preserve"> </w:t>
      </w:r>
      <w:r w:rsidRPr="000D60C1">
        <w:t>and</w:t>
      </w:r>
      <w:r w:rsidRPr="000D60C1">
        <w:rPr>
          <w:spacing w:val="-4"/>
        </w:rPr>
        <w:t xml:space="preserve"> </w:t>
      </w:r>
      <w:r w:rsidRPr="000D60C1">
        <w:t>there has been an increase in access to genetic counselling.</w:t>
      </w:r>
    </w:p>
    <w:p w14:paraId="2EC80E71" w14:textId="6C9B9954" w:rsidR="00DF50C0" w:rsidRPr="000D60C1" w:rsidRDefault="009D212D" w:rsidP="0082074A">
      <w:pPr>
        <w:pStyle w:val="BodyText"/>
      </w:pPr>
      <w:r w:rsidRPr="000D60C1">
        <w:t xml:space="preserve">There </w:t>
      </w:r>
      <w:r w:rsidR="00707382" w:rsidRPr="000D60C1">
        <w:t>continues</w:t>
      </w:r>
      <w:r w:rsidRPr="000D60C1">
        <w:t xml:space="preserve"> to be relatively high agreement that the person giving the</w:t>
      </w:r>
      <w:r w:rsidRPr="000D60C1">
        <w:rPr>
          <w:spacing w:val="-1"/>
        </w:rPr>
        <w:t xml:space="preserve"> </w:t>
      </w:r>
      <w:r w:rsidRPr="000D60C1">
        <w:t>diagnosis</w:t>
      </w:r>
      <w:r w:rsidRPr="000D60C1">
        <w:rPr>
          <w:spacing w:val="-1"/>
        </w:rPr>
        <w:t xml:space="preserve"> </w:t>
      </w:r>
      <w:r w:rsidRPr="000D60C1">
        <w:t>had</w:t>
      </w:r>
      <w:r w:rsidRPr="000D60C1">
        <w:rPr>
          <w:spacing w:val="-1"/>
        </w:rPr>
        <w:t xml:space="preserve"> </w:t>
      </w:r>
      <w:r w:rsidRPr="000D60C1">
        <w:t>a</w:t>
      </w:r>
      <w:r w:rsidRPr="000D60C1">
        <w:rPr>
          <w:spacing w:val="-1"/>
        </w:rPr>
        <w:t xml:space="preserve"> </w:t>
      </w:r>
      <w:r w:rsidRPr="000D60C1">
        <w:t>good</w:t>
      </w:r>
      <w:r w:rsidRPr="000D60C1">
        <w:rPr>
          <w:spacing w:val="-1"/>
        </w:rPr>
        <w:t xml:space="preserve"> </w:t>
      </w:r>
      <w:r w:rsidRPr="000D60C1">
        <w:t>knowledge</w:t>
      </w:r>
      <w:r w:rsidRPr="000D60C1">
        <w:rPr>
          <w:spacing w:val="-1"/>
        </w:rPr>
        <w:t xml:space="preserve"> </w:t>
      </w:r>
      <w:r w:rsidRPr="000D60C1">
        <w:t>of</w:t>
      </w:r>
      <w:r w:rsidRPr="000D60C1">
        <w:rPr>
          <w:spacing w:val="-1"/>
        </w:rPr>
        <w:t xml:space="preserve"> </w:t>
      </w:r>
      <w:r w:rsidRPr="000D60C1">
        <w:t>the</w:t>
      </w:r>
      <w:r w:rsidRPr="000D60C1">
        <w:rPr>
          <w:spacing w:val="-1"/>
        </w:rPr>
        <w:t xml:space="preserve"> </w:t>
      </w:r>
      <w:r w:rsidRPr="000D60C1">
        <w:t>individual’s</w:t>
      </w:r>
      <w:r w:rsidRPr="000D60C1">
        <w:rPr>
          <w:spacing w:val="-1"/>
        </w:rPr>
        <w:t xml:space="preserve"> </w:t>
      </w:r>
      <w:r w:rsidRPr="000D60C1">
        <w:t>condition</w:t>
      </w:r>
      <w:r w:rsidRPr="000D60C1">
        <w:rPr>
          <w:spacing w:val="-1"/>
        </w:rPr>
        <w:t xml:space="preserve"> </w:t>
      </w:r>
      <w:r w:rsidRPr="000D60C1">
        <w:t>(78%, rising</w:t>
      </w:r>
      <w:r w:rsidRPr="000D60C1">
        <w:rPr>
          <w:spacing w:val="-1"/>
        </w:rPr>
        <w:t xml:space="preserve"> </w:t>
      </w:r>
      <w:r w:rsidRPr="000D60C1">
        <w:t>to</w:t>
      </w:r>
      <w:r w:rsidRPr="000D60C1">
        <w:rPr>
          <w:spacing w:val="-1"/>
        </w:rPr>
        <w:t xml:space="preserve"> </w:t>
      </w:r>
      <w:r w:rsidRPr="000D60C1">
        <w:t>83%</w:t>
      </w:r>
      <w:r w:rsidRPr="000D60C1">
        <w:rPr>
          <w:spacing w:val="-1"/>
        </w:rPr>
        <w:t xml:space="preserve"> </w:t>
      </w:r>
      <w:r w:rsidRPr="000D60C1">
        <w:t>for</w:t>
      </w:r>
      <w:r w:rsidRPr="000D60C1">
        <w:rPr>
          <w:spacing w:val="-1"/>
        </w:rPr>
        <w:t xml:space="preserve"> </w:t>
      </w:r>
      <w:r w:rsidRPr="000D60C1">
        <w:t>those diagnosed</w:t>
      </w:r>
      <w:r w:rsidRPr="000D60C1">
        <w:rPr>
          <w:spacing w:val="-1"/>
        </w:rPr>
        <w:t xml:space="preserve"> </w:t>
      </w:r>
      <w:r w:rsidRPr="000D60C1">
        <w:t>in</w:t>
      </w:r>
      <w:r w:rsidRPr="000D60C1">
        <w:rPr>
          <w:spacing w:val="-1"/>
        </w:rPr>
        <w:t xml:space="preserve"> </w:t>
      </w:r>
      <w:r w:rsidRPr="000D60C1">
        <w:t>the</w:t>
      </w:r>
      <w:r w:rsidRPr="000D60C1">
        <w:rPr>
          <w:spacing w:val="-1"/>
        </w:rPr>
        <w:t xml:space="preserve"> </w:t>
      </w:r>
      <w:r w:rsidRPr="000D60C1">
        <w:t>past five</w:t>
      </w:r>
      <w:r w:rsidRPr="000D60C1">
        <w:rPr>
          <w:spacing w:val="-1"/>
        </w:rPr>
        <w:t xml:space="preserve"> </w:t>
      </w:r>
      <w:r w:rsidRPr="000D60C1">
        <w:lastRenderedPageBreak/>
        <w:t>years),</w:t>
      </w:r>
      <w:r w:rsidRPr="000D60C1">
        <w:rPr>
          <w:spacing w:val="-1"/>
        </w:rPr>
        <w:t xml:space="preserve"> </w:t>
      </w:r>
      <w:r w:rsidRPr="000D60C1">
        <w:t>and</w:t>
      </w:r>
      <w:r w:rsidRPr="000D60C1">
        <w:rPr>
          <w:spacing w:val="-1"/>
        </w:rPr>
        <w:t xml:space="preserve"> </w:t>
      </w:r>
      <w:r w:rsidRPr="000D60C1">
        <w:t xml:space="preserve">that </w:t>
      </w:r>
      <w:r w:rsidRPr="000D60C1">
        <w:rPr>
          <w:spacing w:val="-2"/>
        </w:rPr>
        <w:t>there</w:t>
      </w:r>
    </w:p>
    <w:p w14:paraId="4BDEDD9E" w14:textId="77777777" w:rsidR="00DF50C0" w:rsidRPr="000D60C1" w:rsidRDefault="009D212D" w:rsidP="0082074A">
      <w:pPr>
        <w:pStyle w:val="BodyText"/>
      </w:pPr>
      <w:r w:rsidRPr="000D60C1">
        <w:t>was</w:t>
      </w:r>
      <w:r w:rsidRPr="000D60C1">
        <w:rPr>
          <w:spacing w:val="-3"/>
        </w:rPr>
        <w:t xml:space="preserve"> </w:t>
      </w:r>
      <w:r w:rsidRPr="000D60C1">
        <w:t>an</w:t>
      </w:r>
      <w:r w:rsidRPr="000D60C1">
        <w:rPr>
          <w:spacing w:val="-3"/>
        </w:rPr>
        <w:t xml:space="preserve"> </w:t>
      </w:r>
      <w:r w:rsidRPr="000D60C1">
        <w:t>opportunity</w:t>
      </w:r>
      <w:r w:rsidRPr="000D60C1">
        <w:rPr>
          <w:spacing w:val="-3"/>
        </w:rPr>
        <w:t xml:space="preserve"> </w:t>
      </w:r>
      <w:r w:rsidRPr="000D60C1">
        <w:t>to</w:t>
      </w:r>
      <w:r w:rsidRPr="000D60C1">
        <w:rPr>
          <w:spacing w:val="-3"/>
        </w:rPr>
        <w:t xml:space="preserve"> </w:t>
      </w:r>
      <w:r w:rsidRPr="000D60C1">
        <w:t>ask</w:t>
      </w:r>
      <w:r w:rsidRPr="000D60C1">
        <w:rPr>
          <w:spacing w:val="-3"/>
        </w:rPr>
        <w:t xml:space="preserve"> </w:t>
      </w:r>
      <w:r w:rsidRPr="000D60C1">
        <w:t>questions</w:t>
      </w:r>
      <w:r w:rsidRPr="000D60C1">
        <w:rPr>
          <w:spacing w:val="-3"/>
        </w:rPr>
        <w:t xml:space="preserve"> </w:t>
      </w:r>
      <w:r w:rsidRPr="000D60C1">
        <w:t>(62%,</w:t>
      </w:r>
      <w:r w:rsidRPr="000D60C1">
        <w:rPr>
          <w:spacing w:val="-3"/>
        </w:rPr>
        <w:t xml:space="preserve"> </w:t>
      </w:r>
      <w:r w:rsidRPr="000D60C1">
        <w:t>rising</w:t>
      </w:r>
      <w:r w:rsidRPr="000D60C1">
        <w:rPr>
          <w:spacing w:val="-3"/>
        </w:rPr>
        <w:t xml:space="preserve"> </w:t>
      </w:r>
      <w:r w:rsidRPr="000D60C1">
        <w:t>to</w:t>
      </w:r>
      <w:r w:rsidRPr="000D60C1">
        <w:rPr>
          <w:spacing w:val="-3"/>
        </w:rPr>
        <w:t xml:space="preserve"> </w:t>
      </w:r>
      <w:r w:rsidRPr="000D60C1">
        <w:t>77%</w:t>
      </w:r>
      <w:r w:rsidRPr="000D60C1">
        <w:rPr>
          <w:spacing w:val="-3"/>
        </w:rPr>
        <w:t xml:space="preserve"> </w:t>
      </w:r>
      <w:r w:rsidRPr="000D60C1">
        <w:t>for</w:t>
      </w:r>
      <w:r w:rsidRPr="000D60C1">
        <w:rPr>
          <w:spacing w:val="-3"/>
        </w:rPr>
        <w:t xml:space="preserve"> </w:t>
      </w:r>
      <w:r w:rsidRPr="000D60C1">
        <w:t>those</w:t>
      </w:r>
      <w:r w:rsidRPr="000D60C1">
        <w:rPr>
          <w:spacing w:val="-3"/>
        </w:rPr>
        <w:t xml:space="preserve"> </w:t>
      </w:r>
      <w:r w:rsidRPr="000D60C1">
        <w:t xml:space="preserve">recently </w:t>
      </w:r>
      <w:r w:rsidRPr="000D60C1">
        <w:rPr>
          <w:spacing w:val="-2"/>
        </w:rPr>
        <w:t>diagnosed).</w:t>
      </w:r>
    </w:p>
    <w:p w14:paraId="5A8D4CAC" w14:textId="67FE5E58" w:rsidR="00DF50C0" w:rsidRDefault="009D212D" w:rsidP="0082074A">
      <w:pPr>
        <w:pStyle w:val="Heading4"/>
        <w:rPr>
          <w:spacing w:val="-2"/>
        </w:rPr>
      </w:pPr>
      <w:r w:rsidRPr="000D60C1">
        <w:t>Chart</w:t>
      </w:r>
      <w:r w:rsidRPr="000D60C1">
        <w:rPr>
          <w:spacing w:val="-5"/>
        </w:rPr>
        <w:t xml:space="preserve"> </w:t>
      </w:r>
      <w:r w:rsidRPr="000D60C1">
        <w:t>06:</w:t>
      </w:r>
      <w:r w:rsidRPr="000D60C1">
        <w:rPr>
          <w:spacing w:val="-5"/>
        </w:rPr>
        <w:t xml:space="preserve"> </w:t>
      </w:r>
      <w:r w:rsidRPr="000D60C1">
        <w:t>Experiences</w:t>
      </w:r>
      <w:r w:rsidRPr="000D60C1">
        <w:rPr>
          <w:spacing w:val="-4"/>
        </w:rPr>
        <w:t xml:space="preserve"> </w:t>
      </w:r>
      <w:r w:rsidRPr="000D60C1">
        <w:t>of</w:t>
      </w:r>
      <w:r w:rsidRPr="000D60C1">
        <w:rPr>
          <w:spacing w:val="-5"/>
        </w:rPr>
        <w:t xml:space="preserve"> </w:t>
      </w:r>
      <w:r w:rsidRPr="000D60C1">
        <w:t>diagnosis</w:t>
      </w:r>
      <w:r w:rsidRPr="000D60C1">
        <w:rPr>
          <w:spacing w:val="-5"/>
        </w:rPr>
        <w:t xml:space="preserve"> </w:t>
      </w:r>
      <w:r w:rsidRPr="000D60C1">
        <w:t>(all</w:t>
      </w:r>
      <w:r w:rsidRPr="000D60C1">
        <w:rPr>
          <w:spacing w:val="-4"/>
        </w:rPr>
        <w:t xml:space="preserve"> </w:t>
      </w:r>
      <w:r w:rsidRPr="000D60C1">
        <w:rPr>
          <w:spacing w:val="-2"/>
        </w:rPr>
        <w:t>respondents)</w:t>
      </w:r>
    </w:p>
    <w:tbl>
      <w:tblPr>
        <w:tblStyle w:val="TableGrid"/>
        <w:tblW w:w="0" w:type="auto"/>
        <w:tblLook w:val="04A0" w:firstRow="1" w:lastRow="0" w:firstColumn="1" w:lastColumn="0" w:noHBand="0" w:noVBand="1"/>
      </w:tblPr>
      <w:tblGrid>
        <w:gridCol w:w="5623"/>
        <w:gridCol w:w="1289"/>
        <w:gridCol w:w="1276"/>
        <w:gridCol w:w="1778"/>
      </w:tblGrid>
      <w:tr w:rsidR="007D70CF" w:rsidRPr="001C623C" w14:paraId="5A951FF3" w14:textId="77777777" w:rsidTr="00707382">
        <w:tc>
          <w:tcPr>
            <w:tcW w:w="0" w:type="auto"/>
          </w:tcPr>
          <w:p w14:paraId="047B0BCB" w14:textId="77777777" w:rsidR="007D70CF" w:rsidRPr="001C623C" w:rsidRDefault="007D70CF" w:rsidP="00707382">
            <w:pPr>
              <w:pStyle w:val="Heading4"/>
              <w:jc w:val="center"/>
              <w:rPr>
                <w:sz w:val="32"/>
                <w:szCs w:val="32"/>
              </w:rPr>
            </w:pPr>
          </w:p>
        </w:tc>
        <w:tc>
          <w:tcPr>
            <w:tcW w:w="1289" w:type="dxa"/>
          </w:tcPr>
          <w:p w14:paraId="7F802616" w14:textId="3E5A14C4" w:rsidR="007D70CF" w:rsidRPr="00707382" w:rsidRDefault="007D70CF" w:rsidP="00707382">
            <w:pPr>
              <w:pStyle w:val="Heading4"/>
              <w:jc w:val="center"/>
            </w:pPr>
            <w:r w:rsidRPr="00707382">
              <w:t>Yes</w:t>
            </w:r>
          </w:p>
        </w:tc>
        <w:tc>
          <w:tcPr>
            <w:tcW w:w="1276" w:type="dxa"/>
          </w:tcPr>
          <w:p w14:paraId="724214CC" w14:textId="1FA39D4F" w:rsidR="007D70CF" w:rsidRPr="00707382" w:rsidRDefault="007D70CF" w:rsidP="00707382">
            <w:pPr>
              <w:pStyle w:val="Heading4"/>
              <w:jc w:val="center"/>
            </w:pPr>
            <w:r w:rsidRPr="00707382">
              <w:t>No</w:t>
            </w:r>
          </w:p>
        </w:tc>
        <w:tc>
          <w:tcPr>
            <w:tcW w:w="1778" w:type="dxa"/>
          </w:tcPr>
          <w:p w14:paraId="6C24CB38" w14:textId="2C735FB7" w:rsidR="007D70CF" w:rsidRPr="001C623C" w:rsidRDefault="007D70CF" w:rsidP="00707382">
            <w:pPr>
              <w:pStyle w:val="Heading4"/>
              <w:jc w:val="center"/>
              <w:rPr>
                <w:sz w:val="32"/>
                <w:szCs w:val="32"/>
              </w:rPr>
            </w:pPr>
            <w:r w:rsidRPr="00707382">
              <w:t>No, but I would have liked this</w:t>
            </w:r>
          </w:p>
        </w:tc>
      </w:tr>
      <w:tr w:rsidR="007D70CF" w:rsidRPr="001C623C" w14:paraId="2690FB99" w14:textId="77777777" w:rsidTr="00707382">
        <w:tc>
          <w:tcPr>
            <w:tcW w:w="0" w:type="auto"/>
          </w:tcPr>
          <w:p w14:paraId="348642B2" w14:textId="5A8C835F" w:rsidR="007D70CF" w:rsidRPr="001C623C" w:rsidRDefault="007D70CF" w:rsidP="0082074A">
            <w:pPr>
              <w:pStyle w:val="Heading4"/>
              <w:rPr>
                <w:b w:val="0"/>
                <w:bCs w:val="0"/>
                <w:sz w:val="32"/>
                <w:szCs w:val="32"/>
              </w:rPr>
            </w:pPr>
            <w:r w:rsidRPr="001C623C">
              <w:rPr>
                <w:b w:val="0"/>
                <w:bCs w:val="0"/>
                <w:sz w:val="32"/>
                <w:szCs w:val="32"/>
              </w:rPr>
              <w:t>I was given the opportunity to ask questions</w:t>
            </w:r>
          </w:p>
        </w:tc>
        <w:tc>
          <w:tcPr>
            <w:tcW w:w="1289" w:type="dxa"/>
          </w:tcPr>
          <w:p w14:paraId="1DB98287" w14:textId="510EDDEE" w:rsidR="007D70CF" w:rsidRPr="001C623C" w:rsidRDefault="007D70CF" w:rsidP="0082074A">
            <w:pPr>
              <w:pStyle w:val="Heading4"/>
              <w:rPr>
                <w:b w:val="0"/>
                <w:bCs w:val="0"/>
                <w:sz w:val="32"/>
                <w:szCs w:val="32"/>
              </w:rPr>
            </w:pPr>
            <w:r w:rsidRPr="001C623C">
              <w:rPr>
                <w:b w:val="0"/>
                <w:bCs w:val="0"/>
                <w:sz w:val="32"/>
                <w:szCs w:val="32"/>
              </w:rPr>
              <w:t>63%</w:t>
            </w:r>
          </w:p>
        </w:tc>
        <w:tc>
          <w:tcPr>
            <w:tcW w:w="1276" w:type="dxa"/>
          </w:tcPr>
          <w:p w14:paraId="70D1430A" w14:textId="59292B27" w:rsidR="007D70CF" w:rsidRPr="001C623C" w:rsidRDefault="007D70CF" w:rsidP="0082074A">
            <w:pPr>
              <w:pStyle w:val="Heading4"/>
              <w:rPr>
                <w:b w:val="0"/>
                <w:bCs w:val="0"/>
                <w:sz w:val="32"/>
                <w:szCs w:val="32"/>
              </w:rPr>
            </w:pPr>
            <w:r w:rsidRPr="001C623C">
              <w:rPr>
                <w:b w:val="0"/>
                <w:bCs w:val="0"/>
                <w:sz w:val="32"/>
                <w:szCs w:val="32"/>
              </w:rPr>
              <w:t>16%</w:t>
            </w:r>
          </w:p>
        </w:tc>
        <w:tc>
          <w:tcPr>
            <w:tcW w:w="1778" w:type="dxa"/>
          </w:tcPr>
          <w:p w14:paraId="2705DA35" w14:textId="59ABF78A" w:rsidR="007D70CF" w:rsidRPr="001C623C" w:rsidRDefault="007D70CF" w:rsidP="0082074A">
            <w:pPr>
              <w:pStyle w:val="Heading4"/>
              <w:rPr>
                <w:b w:val="0"/>
                <w:bCs w:val="0"/>
                <w:sz w:val="32"/>
                <w:szCs w:val="32"/>
              </w:rPr>
            </w:pPr>
            <w:r w:rsidRPr="001C623C">
              <w:rPr>
                <w:b w:val="0"/>
                <w:bCs w:val="0"/>
                <w:sz w:val="32"/>
                <w:szCs w:val="32"/>
              </w:rPr>
              <w:t>21%</w:t>
            </w:r>
          </w:p>
        </w:tc>
      </w:tr>
      <w:tr w:rsidR="007D70CF" w:rsidRPr="001C623C" w14:paraId="6E680D24" w14:textId="77777777" w:rsidTr="00707382">
        <w:tc>
          <w:tcPr>
            <w:tcW w:w="0" w:type="auto"/>
          </w:tcPr>
          <w:p w14:paraId="41E1EA7E" w14:textId="5EC3D47D" w:rsidR="007D70CF" w:rsidRPr="001C623C" w:rsidRDefault="007D70CF" w:rsidP="0082074A">
            <w:pPr>
              <w:pStyle w:val="Heading4"/>
              <w:rPr>
                <w:b w:val="0"/>
                <w:bCs w:val="0"/>
                <w:sz w:val="32"/>
                <w:szCs w:val="32"/>
              </w:rPr>
            </w:pPr>
            <w:r w:rsidRPr="001C623C">
              <w:rPr>
                <w:b w:val="0"/>
                <w:bCs w:val="0"/>
                <w:sz w:val="32"/>
                <w:szCs w:val="32"/>
              </w:rPr>
              <w:t>The person giving the diagnosis had a good knowledge of my condition</w:t>
            </w:r>
          </w:p>
        </w:tc>
        <w:tc>
          <w:tcPr>
            <w:tcW w:w="1289" w:type="dxa"/>
          </w:tcPr>
          <w:p w14:paraId="12EDBFA3" w14:textId="3FEED593" w:rsidR="007D70CF" w:rsidRPr="001C623C" w:rsidRDefault="007D70CF" w:rsidP="0082074A">
            <w:pPr>
              <w:pStyle w:val="Heading4"/>
              <w:rPr>
                <w:b w:val="0"/>
                <w:bCs w:val="0"/>
                <w:sz w:val="32"/>
                <w:szCs w:val="32"/>
              </w:rPr>
            </w:pPr>
            <w:r w:rsidRPr="001C623C">
              <w:rPr>
                <w:b w:val="0"/>
                <w:bCs w:val="0"/>
                <w:sz w:val="32"/>
                <w:szCs w:val="32"/>
              </w:rPr>
              <w:t>76%</w:t>
            </w:r>
          </w:p>
        </w:tc>
        <w:tc>
          <w:tcPr>
            <w:tcW w:w="1276" w:type="dxa"/>
          </w:tcPr>
          <w:p w14:paraId="45DD9E37" w14:textId="3C4E6BB1" w:rsidR="007D70CF" w:rsidRPr="001C623C" w:rsidRDefault="007D70CF" w:rsidP="0082074A">
            <w:pPr>
              <w:pStyle w:val="Heading4"/>
              <w:rPr>
                <w:b w:val="0"/>
                <w:bCs w:val="0"/>
                <w:sz w:val="32"/>
                <w:szCs w:val="32"/>
              </w:rPr>
            </w:pPr>
            <w:r w:rsidRPr="001C623C">
              <w:rPr>
                <w:b w:val="0"/>
                <w:bCs w:val="0"/>
                <w:sz w:val="32"/>
                <w:szCs w:val="32"/>
              </w:rPr>
              <w:t>14%</w:t>
            </w:r>
          </w:p>
        </w:tc>
        <w:tc>
          <w:tcPr>
            <w:tcW w:w="1778" w:type="dxa"/>
          </w:tcPr>
          <w:p w14:paraId="620B8131" w14:textId="61F7F35B" w:rsidR="007D70CF" w:rsidRPr="001C623C" w:rsidRDefault="007D70CF" w:rsidP="0082074A">
            <w:pPr>
              <w:pStyle w:val="Heading4"/>
              <w:rPr>
                <w:b w:val="0"/>
                <w:bCs w:val="0"/>
                <w:sz w:val="32"/>
                <w:szCs w:val="32"/>
              </w:rPr>
            </w:pPr>
            <w:r w:rsidRPr="001C623C">
              <w:rPr>
                <w:b w:val="0"/>
                <w:bCs w:val="0"/>
                <w:sz w:val="32"/>
                <w:szCs w:val="32"/>
              </w:rPr>
              <w:t>9%</w:t>
            </w:r>
          </w:p>
        </w:tc>
      </w:tr>
      <w:tr w:rsidR="007D70CF" w:rsidRPr="001C623C" w14:paraId="34FDCA80" w14:textId="77777777" w:rsidTr="00707382">
        <w:tc>
          <w:tcPr>
            <w:tcW w:w="0" w:type="auto"/>
          </w:tcPr>
          <w:p w14:paraId="690BBB59" w14:textId="634DE443" w:rsidR="007D70CF" w:rsidRPr="001C623C" w:rsidRDefault="007D70CF" w:rsidP="0082074A">
            <w:pPr>
              <w:pStyle w:val="Heading4"/>
              <w:rPr>
                <w:b w:val="0"/>
                <w:bCs w:val="0"/>
                <w:sz w:val="32"/>
                <w:szCs w:val="32"/>
              </w:rPr>
            </w:pPr>
            <w:r w:rsidRPr="001C623C">
              <w:rPr>
                <w:b w:val="0"/>
                <w:bCs w:val="0"/>
                <w:sz w:val="32"/>
                <w:szCs w:val="32"/>
              </w:rPr>
              <w:t>The person giving the diagnosis understood how I might be feeling</w:t>
            </w:r>
          </w:p>
        </w:tc>
        <w:tc>
          <w:tcPr>
            <w:tcW w:w="1289" w:type="dxa"/>
          </w:tcPr>
          <w:p w14:paraId="021F2399" w14:textId="1554C68E" w:rsidR="007D70CF" w:rsidRPr="001C623C" w:rsidRDefault="007D70CF" w:rsidP="0082074A">
            <w:pPr>
              <w:pStyle w:val="Heading4"/>
              <w:rPr>
                <w:b w:val="0"/>
                <w:bCs w:val="0"/>
                <w:sz w:val="32"/>
                <w:szCs w:val="32"/>
              </w:rPr>
            </w:pPr>
            <w:r w:rsidRPr="001C623C">
              <w:rPr>
                <w:b w:val="0"/>
                <w:bCs w:val="0"/>
                <w:sz w:val="32"/>
                <w:szCs w:val="32"/>
              </w:rPr>
              <w:t>52%</w:t>
            </w:r>
          </w:p>
        </w:tc>
        <w:tc>
          <w:tcPr>
            <w:tcW w:w="1276" w:type="dxa"/>
          </w:tcPr>
          <w:p w14:paraId="7FA54506" w14:textId="061DB51C" w:rsidR="007D70CF" w:rsidRPr="001C623C" w:rsidRDefault="007D70CF" w:rsidP="0082074A">
            <w:pPr>
              <w:pStyle w:val="Heading4"/>
              <w:rPr>
                <w:b w:val="0"/>
                <w:bCs w:val="0"/>
                <w:sz w:val="32"/>
                <w:szCs w:val="32"/>
              </w:rPr>
            </w:pPr>
            <w:r w:rsidRPr="001C623C">
              <w:rPr>
                <w:b w:val="0"/>
                <w:bCs w:val="0"/>
                <w:sz w:val="32"/>
                <w:szCs w:val="32"/>
              </w:rPr>
              <w:t>30%</w:t>
            </w:r>
          </w:p>
        </w:tc>
        <w:tc>
          <w:tcPr>
            <w:tcW w:w="1778" w:type="dxa"/>
          </w:tcPr>
          <w:p w14:paraId="0255E9FA" w14:textId="60374373" w:rsidR="007D70CF" w:rsidRPr="001C623C" w:rsidRDefault="007D70CF" w:rsidP="0082074A">
            <w:pPr>
              <w:pStyle w:val="Heading4"/>
              <w:rPr>
                <w:b w:val="0"/>
                <w:bCs w:val="0"/>
                <w:sz w:val="32"/>
                <w:szCs w:val="32"/>
              </w:rPr>
            </w:pPr>
            <w:r w:rsidRPr="001C623C">
              <w:rPr>
                <w:b w:val="0"/>
                <w:bCs w:val="0"/>
                <w:sz w:val="32"/>
                <w:szCs w:val="32"/>
              </w:rPr>
              <w:t>18%</w:t>
            </w:r>
          </w:p>
        </w:tc>
      </w:tr>
      <w:tr w:rsidR="007D70CF" w:rsidRPr="001C623C" w14:paraId="2A3821AF" w14:textId="77777777" w:rsidTr="00707382">
        <w:tc>
          <w:tcPr>
            <w:tcW w:w="0" w:type="auto"/>
          </w:tcPr>
          <w:p w14:paraId="61C77EB8" w14:textId="00E135FD" w:rsidR="007D70CF" w:rsidRPr="001C623C" w:rsidRDefault="007D70CF" w:rsidP="0082074A">
            <w:pPr>
              <w:pStyle w:val="Heading4"/>
              <w:rPr>
                <w:b w:val="0"/>
                <w:bCs w:val="0"/>
                <w:sz w:val="32"/>
                <w:szCs w:val="32"/>
              </w:rPr>
            </w:pPr>
            <w:r w:rsidRPr="001C623C">
              <w:rPr>
                <w:b w:val="0"/>
                <w:bCs w:val="0"/>
                <w:sz w:val="32"/>
                <w:szCs w:val="32"/>
              </w:rPr>
              <w:t>I was told about ongoing support available to me</w:t>
            </w:r>
          </w:p>
        </w:tc>
        <w:tc>
          <w:tcPr>
            <w:tcW w:w="1289" w:type="dxa"/>
          </w:tcPr>
          <w:p w14:paraId="3D5544AB" w14:textId="127EF74F" w:rsidR="007D70CF" w:rsidRPr="001C623C" w:rsidRDefault="007D70CF" w:rsidP="0082074A">
            <w:pPr>
              <w:pStyle w:val="Heading4"/>
              <w:rPr>
                <w:b w:val="0"/>
                <w:bCs w:val="0"/>
                <w:sz w:val="32"/>
                <w:szCs w:val="32"/>
              </w:rPr>
            </w:pPr>
            <w:r w:rsidRPr="001C623C">
              <w:rPr>
                <w:b w:val="0"/>
                <w:bCs w:val="0"/>
                <w:sz w:val="32"/>
                <w:szCs w:val="32"/>
              </w:rPr>
              <w:t>39%</w:t>
            </w:r>
          </w:p>
        </w:tc>
        <w:tc>
          <w:tcPr>
            <w:tcW w:w="1276" w:type="dxa"/>
          </w:tcPr>
          <w:p w14:paraId="0B381636" w14:textId="77F9B0E3" w:rsidR="007D70CF" w:rsidRPr="001C623C" w:rsidRDefault="007D70CF" w:rsidP="0082074A">
            <w:pPr>
              <w:pStyle w:val="Heading4"/>
              <w:rPr>
                <w:b w:val="0"/>
                <w:bCs w:val="0"/>
                <w:sz w:val="32"/>
                <w:szCs w:val="32"/>
              </w:rPr>
            </w:pPr>
            <w:r w:rsidRPr="001C623C">
              <w:rPr>
                <w:b w:val="0"/>
                <w:bCs w:val="0"/>
                <w:sz w:val="32"/>
                <w:szCs w:val="32"/>
              </w:rPr>
              <w:t>34%</w:t>
            </w:r>
          </w:p>
        </w:tc>
        <w:tc>
          <w:tcPr>
            <w:tcW w:w="1778" w:type="dxa"/>
          </w:tcPr>
          <w:p w14:paraId="01B8D10A" w14:textId="73425650" w:rsidR="007D70CF" w:rsidRPr="001C623C" w:rsidRDefault="007D70CF" w:rsidP="0082074A">
            <w:pPr>
              <w:pStyle w:val="Heading4"/>
              <w:rPr>
                <w:b w:val="0"/>
                <w:bCs w:val="0"/>
                <w:sz w:val="32"/>
                <w:szCs w:val="32"/>
              </w:rPr>
            </w:pPr>
            <w:r w:rsidRPr="001C623C">
              <w:rPr>
                <w:b w:val="0"/>
                <w:bCs w:val="0"/>
                <w:sz w:val="32"/>
                <w:szCs w:val="32"/>
              </w:rPr>
              <w:t>27%</w:t>
            </w:r>
          </w:p>
        </w:tc>
      </w:tr>
      <w:tr w:rsidR="007D70CF" w:rsidRPr="001C623C" w14:paraId="124D29E3" w14:textId="77777777" w:rsidTr="00707382">
        <w:tc>
          <w:tcPr>
            <w:tcW w:w="0" w:type="auto"/>
          </w:tcPr>
          <w:p w14:paraId="55FDBEA2" w14:textId="36351849" w:rsidR="007D70CF" w:rsidRPr="001C623C" w:rsidRDefault="007D70CF" w:rsidP="0082074A">
            <w:pPr>
              <w:pStyle w:val="Heading4"/>
              <w:rPr>
                <w:b w:val="0"/>
                <w:bCs w:val="0"/>
                <w:sz w:val="32"/>
                <w:szCs w:val="32"/>
              </w:rPr>
            </w:pPr>
            <w:r w:rsidRPr="001C623C">
              <w:rPr>
                <w:b w:val="0"/>
                <w:bCs w:val="0"/>
                <w:sz w:val="32"/>
                <w:szCs w:val="32"/>
              </w:rPr>
              <w:t>I was told about the support available from Retina UK</w:t>
            </w:r>
          </w:p>
        </w:tc>
        <w:tc>
          <w:tcPr>
            <w:tcW w:w="1289" w:type="dxa"/>
          </w:tcPr>
          <w:p w14:paraId="028737A1" w14:textId="0F86681B" w:rsidR="007D70CF" w:rsidRPr="001C623C" w:rsidRDefault="007D70CF" w:rsidP="0082074A">
            <w:pPr>
              <w:pStyle w:val="Heading4"/>
              <w:rPr>
                <w:b w:val="0"/>
                <w:bCs w:val="0"/>
                <w:sz w:val="32"/>
                <w:szCs w:val="32"/>
              </w:rPr>
            </w:pPr>
            <w:r w:rsidRPr="001C623C">
              <w:rPr>
                <w:b w:val="0"/>
                <w:bCs w:val="0"/>
                <w:sz w:val="32"/>
                <w:szCs w:val="32"/>
              </w:rPr>
              <w:t>29%</w:t>
            </w:r>
          </w:p>
        </w:tc>
        <w:tc>
          <w:tcPr>
            <w:tcW w:w="1276" w:type="dxa"/>
          </w:tcPr>
          <w:p w14:paraId="186DC8BF" w14:textId="6B830623" w:rsidR="007D70CF" w:rsidRPr="001C623C" w:rsidRDefault="007D70CF" w:rsidP="0082074A">
            <w:pPr>
              <w:pStyle w:val="Heading4"/>
              <w:rPr>
                <w:b w:val="0"/>
                <w:bCs w:val="0"/>
                <w:sz w:val="32"/>
                <w:szCs w:val="32"/>
              </w:rPr>
            </w:pPr>
            <w:r w:rsidRPr="001C623C">
              <w:rPr>
                <w:b w:val="0"/>
                <w:bCs w:val="0"/>
                <w:sz w:val="32"/>
                <w:szCs w:val="32"/>
              </w:rPr>
              <w:t>42%</w:t>
            </w:r>
          </w:p>
        </w:tc>
        <w:tc>
          <w:tcPr>
            <w:tcW w:w="1778" w:type="dxa"/>
          </w:tcPr>
          <w:p w14:paraId="46BB1623" w14:textId="25CABAC1" w:rsidR="007D70CF" w:rsidRPr="001C623C" w:rsidRDefault="007D70CF" w:rsidP="0082074A">
            <w:pPr>
              <w:pStyle w:val="Heading4"/>
              <w:rPr>
                <w:b w:val="0"/>
                <w:bCs w:val="0"/>
                <w:sz w:val="32"/>
                <w:szCs w:val="32"/>
              </w:rPr>
            </w:pPr>
            <w:r w:rsidRPr="001C623C">
              <w:rPr>
                <w:b w:val="0"/>
                <w:bCs w:val="0"/>
                <w:sz w:val="32"/>
                <w:szCs w:val="32"/>
              </w:rPr>
              <w:t>29%</w:t>
            </w:r>
          </w:p>
        </w:tc>
      </w:tr>
      <w:tr w:rsidR="007D70CF" w:rsidRPr="001C623C" w14:paraId="034B7D12" w14:textId="77777777" w:rsidTr="00707382">
        <w:tc>
          <w:tcPr>
            <w:tcW w:w="0" w:type="auto"/>
          </w:tcPr>
          <w:p w14:paraId="62048938" w14:textId="07E907B5" w:rsidR="007D70CF" w:rsidRPr="001C623C" w:rsidRDefault="007D70CF" w:rsidP="0082074A">
            <w:pPr>
              <w:pStyle w:val="Heading4"/>
              <w:rPr>
                <w:b w:val="0"/>
                <w:bCs w:val="0"/>
                <w:sz w:val="32"/>
                <w:szCs w:val="32"/>
              </w:rPr>
            </w:pPr>
            <w:r w:rsidRPr="001C623C">
              <w:rPr>
                <w:b w:val="0"/>
                <w:bCs w:val="0"/>
                <w:sz w:val="32"/>
                <w:szCs w:val="32"/>
              </w:rPr>
              <w:t>I was offered emotional / psychological support</w:t>
            </w:r>
          </w:p>
        </w:tc>
        <w:tc>
          <w:tcPr>
            <w:tcW w:w="1289" w:type="dxa"/>
          </w:tcPr>
          <w:p w14:paraId="63110C9F" w14:textId="4ECAC464" w:rsidR="007D70CF" w:rsidRPr="001C623C" w:rsidRDefault="007D70CF" w:rsidP="0082074A">
            <w:pPr>
              <w:pStyle w:val="Heading4"/>
              <w:rPr>
                <w:b w:val="0"/>
                <w:bCs w:val="0"/>
                <w:sz w:val="32"/>
                <w:szCs w:val="32"/>
              </w:rPr>
            </w:pPr>
            <w:r w:rsidRPr="001C623C">
              <w:rPr>
                <w:b w:val="0"/>
                <w:bCs w:val="0"/>
                <w:sz w:val="32"/>
                <w:szCs w:val="32"/>
              </w:rPr>
              <w:t>12%</w:t>
            </w:r>
          </w:p>
        </w:tc>
        <w:tc>
          <w:tcPr>
            <w:tcW w:w="1276" w:type="dxa"/>
          </w:tcPr>
          <w:p w14:paraId="201E2374" w14:textId="1709BF86" w:rsidR="007D70CF" w:rsidRPr="001C623C" w:rsidRDefault="007D70CF" w:rsidP="0082074A">
            <w:pPr>
              <w:pStyle w:val="Heading4"/>
              <w:rPr>
                <w:b w:val="0"/>
                <w:bCs w:val="0"/>
                <w:sz w:val="32"/>
                <w:szCs w:val="32"/>
              </w:rPr>
            </w:pPr>
            <w:r w:rsidRPr="001C623C">
              <w:rPr>
                <w:b w:val="0"/>
                <w:bCs w:val="0"/>
                <w:sz w:val="32"/>
                <w:szCs w:val="32"/>
              </w:rPr>
              <w:t>58%</w:t>
            </w:r>
          </w:p>
        </w:tc>
        <w:tc>
          <w:tcPr>
            <w:tcW w:w="1778" w:type="dxa"/>
          </w:tcPr>
          <w:p w14:paraId="3F42DE00" w14:textId="3DF4C1B2" w:rsidR="007D70CF" w:rsidRPr="001C623C" w:rsidRDefault="007D70CF" w:rsidP="0082074A">
            <w:pPr>
              <w:pStyle w:val="Heading4"/>
              <w:rPr>
                <w:b w:val="0"/>
                <w:bCs w:val="0"/>
                <w:sz w:val="32"/>
                <w:szCs w:val="32"/>
              </w:rPr>
            </w:pPr>
            <w:r w:rsidRPr="001C623C">
              <w:rPr>
                <w:b w:val="0"/>
                <w:bCs w:val="0"/>
                <w:sz w:val="32"/>
                <w:szCs w:val="32"/>
              </w:rPr>
              <w:t>30%</w:t>
            </w:r>
          </w:p>
        </w:tc>
      </w:tr>
      <w:tr w:rsidR="007D70CF" w:rsidRPr="001C623C" w14:paraId="7B271C86" w14:textId="77777777" w:rsidTr="00707382">
        <w:tc>
          <w:tcPr>
            <w:tcW w:w="0" w:type="auto"/>
          </w:tcPr>
          <w:p w14:paraId="55488995" w14:textId="7133CBB9" w:rsidR="007D70CF" w:rsidRPr="001C623C" w:rsidRDefault="007D70CF" w:rsidP="0082074A">
            <w:pPr>
              <w:pStyle w:val="Heading4"/>
              <w:rPr>
                <w:b w:val="0"/>
                <w:bCs w:val="0"/>
                <w:sz w:val="32"/>
                <w:szCs w:val="32"/>
              </w:rPr>
            </w:pPr>
            <w:r w:rsidRPr="001C623C">
              <w:rPr>
                <w:b w:val="0"/>
                <w:bCs w:val="0"/>
                <w:sz w:val="32"/>
                <w:szCs w:val="32"/>
              </w:rPr>
              <w:t>I was offered genetic counselling</w:t>
            </w:r>
          </w:p>
        </w:tc>
        <w:tc>
          <w:tcPr>
            <w:tcW w:w="1289" w:type="dxa"/>
          </w:tcPr>
          <w:p w14:paraId="5AD30579" w14:textId="7CB42CBD" w:rsidR="007D70CF" w:rsidRPr="001C623C" w:rsidRDefault="007D70CF" w:rsidP="0082074A">
            <w:pPr>
              <w:pStyle w:val="Heading4"/>
              <w:rPr>
                <w:b w:val="0"/>
                <w:bCs w:val="0"/>
                <w:sz w:val="32"/>
                <w:szCs w:val="32"/>
              </w:rPr>
            </w:pPr>
            <w:r w:rsidRPr="001C623C">
              <w:rPr>
                <w:b w:val="0"/>
                <w:bCs w:val="0"/>
                <w:sz w:val="32"/>
                <w:szCs w:val="32"/>
              </w:rPr>
              <w:t>27%</w:t>
            </w:r>
          </w:p>
        </w:tc>
        <w:tc>
          <w:tcPr>
            <w:tcW w:w="1276" w:type="dxa"/>
          </w:tcPr>
          <w:p w14:paraId="6C85E5D2" w14:textId="411641B0" w:rsidR="007D70CF" w:rsidRPr="001C623C" w:rsidRDefault="007D70CF" w:rsidP="0082074A">
            <w:pPr>
              <w:pStyle w:val="Heading4"/>
              <w:rPr>
                <w:b w:val="0"/>
                <w:bCs w:val="0"/>
                <w:sz w:val="32"/>
                <w:szCs w:val="32"/>
              </w:rPr>
            </w:pPr>
            <w:r w:rsidRPr="001C623C">
              <w:rPr>
                <w:b w:val="0"/>
                <w:bCs w:val="0"/>
                <w:sz w:val="32"/>
                <w:szCs w:val="32"/>
              </w:rPr>
              <w:t>50%</w:t>
            </w:r>
          </w:p>
        </w:tc>
        <w:tc>
          <w:tcPr>
            <w:tcW w:w="1778" w:type="dxa"/>
          </w:tcPr>
          <w:p w14:paraId="67CE9496" w14:textId="0E6A17D6" w:rsidR="007D70CF" w:rsidRPr="001C623C" w:rsidRDefault="007D70CF" w:rsidP="0082074A">
            <w:pPr>
              <w:pStyle w:val="Heading4"/>
              <w:rPr>
                <w:b w:val="0"/>
                <w:bCs w:val="0"/>
                <w:sz w:val="32"/>
                <w:szCs w:val="32"/>
              </w:rPr>
            </w:pPr>
            <w:r w:rsidRPr="001C623C">
              <w:rPr>
                <w:b w:val="0"/>
                <w:bCs w:val="0"/>
                <w:sz w:val="32"/>
                <w:szCs w:val="32"/>
              </w:rPr>
              <w:t>23%</w:t>
            </w:r>
          </w:p>
        </w:tc>
      </w:tr>
    </w:tbl>
    <w:p w14:paraId="116E7C3C" w14:textId="77777777" w:rsidR="00707382" w:rsidRDefault="00707382" w:rsidP="00441C19">
      <w:bookmarkStart w:id="38" w:name="_Toc208499842"/>
    </w:p>
    <w:p w14:paraId="70DA48F8" w14:textId="77777777" w:rsidR="00707382" w:rsidRDefault="00707382">
      <w:pPr>
        <w:rPr>
          <w:rFonts w:ascii="Arial" w:hAnsi="Arial" w:cs="Arial"/>
          <w:b/>
          <w:bCs/>
          <w:color w:val="231F20"/>
          <w:sz w:val="32"/>
          <w:szCs w:val="32"/>
        </w:rPr>
      </w:pPr>
      <w:r>
        <w:br w:type="page"/>
      </w:r>
    </w:p>
    <w:p w14:paraId="7E0EA244" w14:textId="56A0C60A" w:rsidR="00DF50C0" w:rsidRPr="000D60C1" w:rsidRDefault="009D212D" w:rsidP="00F73B50">
      <w:pPr>
        <w:pStyle w:val="Heading3"/>
      </w:pPr>
      <w:r w:rsidRPr="000D60C1">
        <w:lastRenderedPageBreak/>
        <w:t>ONGOING</w:t>
      </w:r>
      <w:r w:rsidRPr="000D60C1">
        <w:rPr>
          <w:spacing w:val="-8"/>
        </w:rPr>
        <w:t xml:space="preserve"> </w:t>
      </w:r>
      <w:r w:rsidRPr="000D60C1">
        <w:t>SPECIALIST</w:t>
      </w:r>
      <w:r w:rsidRPr="000D60C1">
        <w:rPr>
          <w:spacing w:val="-7"/>
        </w:rPr>
        <w:t xml:space="preserve"> </w:t>
      </w:r>
      <w:r w:rsidRPr="000D60C1">
        <w:rPr>
          <w:spacing w:val="-4"/>
        </w:rPr>
        <w:t>CARE</w:t>
      </w:r>
      <w:bookmarkEnd w:id="38"/>
    </w:p>
    <w:p w14:paraId="1273FCD2" w14:textId="77777777" w:rsidR="00DF50C0" w:rsidRPr="000D60C1" w:rsidRDefault="009D212D" w:rsidP="0082074A">
      <w:pPr>
        <w:pStyle w:val="BodyText"/>
      </w:pPr>
      <w:r w:rsidRPr="000D60C1">
        <w:t>Just over half of respondents (54%) had attended an appointment with an</w:t>
      </w:r>
      <w:r w:rsidRPr="000D60C1">
        <w:rPr>
          <w:spacing w:val="-3"/>
        </w:rPr>
        <w:t xml:space="preserve"> </w:t>
      </w:r>
      <w:r w:rsidRPr="000D60C1">
        <w:t>ophthalmologist</w:t>
      </w:r>
      <w:r w:rsidRPr="000D60C1">
        <w:rPr>
          <w:spacing w:val="-3"/>
        </w:rPr>
        <w:t xml:space="preserve"> </w:t>
      </w:r>
      <w:r w:rsidRPr="000D60C1">
        <w:t>(specialist</w:t>
      </w:r>
      <w:r w:rsidRPr="000D60C1">
        <w:rPr>
          <w:spacing w:val="-3"/>
        </w:rPr>
        <w:t xml:space="preserve"> </w:t>
      </w:r>
      <w:r w:rsidRPr="000D60C1">
        <w:t>eye</w:t>
      </w:r>
      <w:r w:rsidRPr="000D60C1">
        <w:rPr>
          <w:spacing w:val="-3"/>
        </w:rPr>
        <w:t xml:space="preserve"> </w:t>
      </w:r>
      <w:r w:rsidRPr="000D60C1">
        <w:t>doctor)</w:t>
      </w:r>
      <w:r w:rsidRPr="000D60C1">
        <w:rPr>
          <w:spacing w:val="-3"/>
        </w:rPr>
        <w:t xml:space="preserve"> </w:t>
      </w:r>
      <w:r w:rsidRPr="000D60C1">
        <w:t>in</w:t>
      </w:r>
      <w:r w:rsidRPr="000D60C1">
        <w:rPr>
          <w:spacing w:val="-3"/>
        </w:rPr>
        <w:t xml:space="preserve"> </w:t>
      </w:r>
      <w:r w:rsidRPr="000D60C1">
        <w:t>the</w:t>
      </w:r>
      <w:r w:rsidRPr="000D60C1">
        <w:rPr>
          <w:spacing w:val="-3"/>
        </w:rPr>
        <w:t xml:space="preserve"> </w:t>
      </w:r>
      <w:r w:rsidRPr="000D60C1">
        <w:t>past</w:t>
      </w:r>
      <w:r w:rsidRPr="000D60C1">
        <w:rPr>
          <w:spacing w:val="-3"/>
        </w:rPr>
        <w:t xml:space="preserve"> </w:t>
      </w:r>
      <w:r w:rsidRPr="000D60C1">
        <w:t>year.</w:t>
      </w:r>
      <w:r w:rsidRPr="000D60C1">
        <w:rPr>
          <w:spacing w:val="-3"/>
        </w:rPr>
        <w:t xml:space="preserve"> </w:t>
      </w:r>
      <w:r w:rsidRPr="000D60C1">
        <w:t>A</w:t>
      </w:r>
      <w:r w:rsidRPr="000D60C1">
        <w:rPr>
          <w:spacing w:val="-3"/>
        </w:rPr>
        <w:t xml:space="preserve"> </w:t>
      </w:r>
      <w:r w:rsidRPr="000D60C1">
        <w:t>further</w:t>
      </w:r>
      <w:r w:rsidRPr="000D60C1">
        <w:rPr>
          <w:spacing w:val="-3"/>
        </w:rPr>
        <w:t xml:space="preserve"> </w:t>
      </w:r>
      <w:r w:rsidRPr="000D60C1">
        <w:t>17% attended in the past two years.</w:t>
      </w:r>
    </w:p>
    <w:p w14:paraId="06B6D058" w14:textId="77777777" w:rsidR="00DF50C0" w:rsidRPr="000D60C1" w:rsidRDefault="009D212D" w:rsidP="0082074A">
      <w:pPr>
        <w:pStyle w:val="BodyText"/>
      </w:pPr>
      <w:r w:rsidRPr="000D60C1">
        <w:t>Those</w:t>
      </w:r>
      <w:r w:rsidRPr="000D60C1">
        <w:rPr>
          <w:spacing w:val="-3"/>
        </w:rPr>
        <w:t xml:space="preserve"> </w:t>
      </w:r>
      <w:r w:rsidRPr="000D60C1">
        <w:t>diagnosed</w:t>
      </w:r>
      <w:r w:rsidRPr="000D60C1">
        <w:rPr>
          <w:spacing w:val="-3"/>
        </w:rPr>
        <w:t xml:space="preserve"> </w:t>
      </w:r>
      <w:r w:rsidRPr="000D60C1">
        <w:t>within</w:t>
      </w:r>
      <w:r w:rsidRPr="000D60C1">
        <w:rPr>
          <w:spacing w:val="-3"/>
        </w:rPr>
        <w:t xml:space="preserve"> </w:t>
      </w:r>
      <w:r w:rsidRPr="000D60C1">
        <w:t>the</w:t>
      </w:r>
      <w:r w:rsidRPr="000D60C1">
        <w:rPr>
          <w:spacing w:val="-3"/>
        </w:rPr>
        <w:t xml:space="preserve"> </w:t>
      </w:r>
      <w:r w:rsidRPr="000D60C1">
        <w:t>past</w:t>
      </w:r>
      <w:r w:rsidRPr="000D60C1">
        <w:rPr>
          <w:spacing w:val="-3"/>
        </w:rPr>
        <w:t xml:space="preserve"> </w:t>
      </w:r>
      <w:r w:rsidRPr="000D60C1">
        <w:t>20</w:t>
      </w:r>
      <w:r w:rsidRPr="000D60C1">
        <w:rPr>
          <w:spacing w:val="-3"/>
        </w:rPr>
        <w:t xml:space="preserve"> </w:t>
      </w:r>
      <w:r w:rsidRPr="000D60C1">
        <w:t>years</w:t>
      </w:r>
      <w:r w:rsidRPr="000D60C1">
        <w:rPr>
          <w:spacing w:val="-3"/>
        </w:rPr>
        <w:t xml:space="preserve"> </w:t>
      </w:r>
      <w:r w:rsidRPr="000D60C1">
        <w:t>are</w:t>
      </w:r>
      <w:r w:rsidRPr="000D60C1">
        <w:rPr>
          <w:spacing w:val="-3"/>
        </w:rPr>
        <w:t xml:space="preserve"> </w:t>
      </w:r>
      <w:r w:rsidRPr="000D60C1">
        <w:t>more</w:t>
      </w:r>
      <w:r w:rsidRPr="000D60C1">
        <w:rPr>
          <w:spacing w:val="-3"/>
        </w:rPr>
        <w:t xml:space="preserve"> </w:t>
      </w:r>
      <w:r w:rsidRPr="000D60C1">
        <w:t>likely</w:t>
      </w:r>
      <w:r w:rsidRPr="000D60C1">
        <w:rPr>
          <w:spacing w:val="-3"/>
        </w:rPr>
        <w:t xml:space="preserve"> </w:t>
      </w:r>
      <w:r w:rsidRPr="000D60C1">
        <w:t>to</w:t>
      </w:r>
      <w:r w:rsidRPr="000D60C1">
        <w:rPr>
          <w:spacing w:val="-3"/>
        </w:rPr>
        <w:t xml:space="preserve"> </w:t>
      </w:r>
      <w:r w:rsidRPr="000D60C1">
        <w:t>have</w:t>
      </w:r>
      <w:r w:rsidRPr="000D60C1">
        <w:rPr>
          <w:spacing w:val="-3"/>
        </w:rPr>
        <w:t xml:space="preserve"> </w:t>
      </w:r>
      <w:r w:rsidRPr="000D60C1">
        <w:t>been seen by an ophthalmologist in the past year (66%).</w:t>
      </w:r>
    </w:p>
    <w:p w14:paraId="2E638175" w14:textId="77777777" w:rsidR="00DF50C0" w:rsidRPr="000D60C1" w:rsidRDefault="009D212D" w:rsidP="0082074A">
      <w:pPr>
        <w:pStyle w:val="BodyText"/>
      </w:pPr>
      <w:r w:rsidRPr="000D60C1">
        <w:t>Just</w:t>
      </w:r>
      <w:r w:rsidRPr="000D60C1">
        <w:rPr>
          <w:spacing w:val="-3"/>
        </w:rPr>
        <w:t xml:space="preserve"> </w:t>
      </w:r>
      <w:r w:rsidRPr="000D60C1">
        <w:t>over</w:t>
      </w:r>
      <w:r w:rsidRPr="000D60C1">
        <w:rPr>
          <w:spacing w:val="-3"/>
        </w:rPr>
        <w:t xml:space="preserve"> </w:t>
      </w:r>
      <w:r w:rsidRPr="000D60C1">
        <w:t>one</w:t>
      </w:r>
      <w:r w:rsidRPr="000D60C1">
        <w:rPr>
          <w:spacing w:val="-3"/>
        </w:rPr>
        <w:t xml:space="preserve"> </w:t>
      </w:r>
      <w:r w:rsidRPr="000D60C1">
        <w:t>in</w:t>
      </w:r>
      <w:r w:rsidRPr="000D60C1">
        <w:rPr>
          <w:spacing w:val="-3"/>
        </w:rPr>
        <w:t xml:space="preserve"> </w:t>
      </w:r>
      <w:r w:rsidRPr="000D60C1">
        <w:t>10</w:t>
      </w:r>
      <w:r w:rsidRPr="000D60C1">
        <w:rPr>
          <w:spacing w:val="-3"/>
        </w:rPr>
        <w:t xml:space="preserve"> </w:t>
      </w:r>
      <w:r w:rsidRPr="000D60C1">
        <w:t>(13%)</w:t>
      </w:r>
      <w:r w:rsidRPr="000D60C1">
        <w:rPr>
          <w:spacing w:val="-3"/>
        </w:rPr>
        <w:t xml:space="preserve"> </w:t>
      </w:r>
      <w:r w:rsidRPr="000D60C1">
        <w:t>said</w:t>
      </w:r>
      <w:r w:rsidRPr="000D60C1">
        <w:rPr>
          <w:spacing w:val="-3"/>
        </w:rPr>
        <w:t xml:space="preserve"> </w:t>
      </w:r>
      <w:r w:rsidRPr="000D60C1">
        <w:t>they</w:t>
      </w:r>
      <w:r w:rsidRPr="000D60C1">
        <w:rPr>
          <w:spacing w:val="-3"/>
        </w:rPr>
        <w:t xml:space="preserve"> </w:t>
      </w:r>
      <w:r w:rsidRPr="000D60C1">
        <w:t>do</w:t>
      </w:r>
      <w:r w:rsidRPr="000D60C1">
        <w:rPr>
          <w:spacing w:val="-3"/>
        </w:rPr>
        <w:t xml:space="preserve"> </w:t>
      </w:r>
      <w:r w:rsidRPr="000D60C1">
        <w:t>not</w:t>
      </w:r>
      <w:r w:rsidRPr="000D60C1">
        <w:rPr>
          <w:spacing w:val="-3"/>
        </w:rPr>
        <w:t xml:space="preserve"> </w:t>
      </w:r>
      <w:r w:rsidRPr="000D60C1">
        <w:t>have</w:t>
      </w:r>
      <w:r w:rsidRPr="000D60C1">
        <w:rPr>
          <w:spacing w:val="-3"/>
        </w:rPr>
        <w:t xml:space="preserve"> </w:t>
      </w:r>
      <w:r w:rsidRPr="000D60C1">
        <w:t>an</w:t>
      </w:r>
      <w:r w:rsidRPr="000D60C1">
        <w:rPr>
          <w:spacing w:val="-3"/>
        </w:rPr>
        <w:t xml:space="preserve"> </w:t>
      </w:r>
      <w:r w:rsidRPr="000D60C1">
        <w:t>ophthalmologist involved in their care.</w:t>
      </w:r>
    </w:p>
    <w:p w14:paraId="580422BE" w14:textId="301AC9F9" w:rsidR="00DF50C0" w:rsidRPr="000D60C1" w:rsidRDefault="009D212D" w:rsidP="0082074A">
      <w:pPr>
        <w:pStyle w:val="Heading4"/>
      </w:pPr>
      <w:r w:rsidRPr="000D60C1">
        <w:t>Chart</w:t>
      </w:r>
      <w:r w:rsidRPr="000D60C1">
        <w:rPr>
          <w:spacing w:val="-4"/>
        </w:rPr>
        <w:t xml:space="preserve"> </w:t>
      </w:r>
      <w:r w:rsidRPr="000D60C1">
        <w:rPr>
          <w:spacing w:val="-5"/>
        </w:rPr>
        <w:t>07:</w:t>
      </w:r>
      <w:r w:rsidR="00167371">
        <w:rPr>
          <w:spacing w:val="-5"/>
        </w:rPr>
        <w:t xml:space="preserve"> </w:t>
      </w:r>
      <w:r w:rsidRPr="000D60C1">
        <w:t>Most</w:t>
      </w:r>
      <w:r w:rsidRPr="000D60C1">
        <w:rPr>
          <w:spacing w:val="-5"/>
        </w:rPr>
        <w:t xml:space="preserve"> </w:t>
      </w:r>
      <w:r w:rsidRPr="000D60C1">
        <w:t>recent</w:t>
      </w:r>
      <w:r w:rsidRPr="000D60C1">
        <w:rPr>
          <w:spacing w:val="-4"/>
        </w:rPr>
        <w:t xml:space="preserve"> </w:t>
      </w:r>
      <w:r w:rsidRPr="000D60C1">
        <w:t>ophthalmology</w:t>
      </w:r>
      <w:r w:rsidRPr="000D60C1">
        <w:rPr>
          <w:spacing w:val="-4"/>
        </w:rPr>
        <w:t xml:space="preserve"> </w:t>
      </w:r>
      <w:r w:rsidRPr="000D60C1">
        <w:t>appointment</w:t>
      </w:r>
      <w:r w:rsidRPr="000D60C1">
        <w:rPr>
          <w:spacing w:val="-4"/>
        </w:rPr>
        <w:t xml:space="preserve"> </w:t>
      </w:r>
      <w:r w:rsidRPr="000D60C1">
        <w:t>(all</w:t>
      </w:r>
      <w:r w:rsidRPr="000D60C1">
        <w:rPr>
          <w:spacing w:val="-4"/>
        </w:rPr>
        <w:t xml:space="preserve"> </w:t>
      </w:r>
      <w:r w:rsidRPr="000D60C1">
        <w:rPr>
          <w:spacing w:val="-2"/>
        </w:rPr>
        <w:t>respondents)</w:t>
      </w:r>
    </w:p>
    <w:p w14:paraId="31B5BEC6" w14:textId="1E7077F4" w:rsidR="00DF50C0" w:rsidRPr="00167371" w:rsidRDefault="00846392" w:rsidP="00167371">
      <w:pPr>
        <w:pStyle w:val="ListParagraph"/>
      </w:pPr>
      <w:r w:rsidRPr="00167371">
        <w:t>Within the past year – 54%</w:t>
      </w:r>
    </w:p>
    <w:p w14:paraId="0733E5AA" w14:textId="39F793A7" w:rsidR="00846392" w:rsidRPr="00167371" w:rsidRDefault="00846392" w:rsidP="00167371">
      <w:pPr>
        <w:pStyle w:val="ListParagraph"/>
      </w:pPr>
      <w:r w:rsidRPr="00167371">
        <w:t>Between one and two years ago – 17%</w:t>
      </w:r>
    </w:p>
    <w:p w14:paraId="0FC9E65F" w14:textId="3C8F6A84" w:rsidR="00846392" w:rsidRPr="00167371" w:rsidRDefault="00846392" w:rsidP="00167371">
      <w:pPr>
        <w:pStyle w:val="ListParagraph"/>
      </w:pPr>
      <w:r w:rsidRPr="00167371">
        <w:t>More than two years ago – 15%</w:t>
      </w:r>
    </w:p>
    <w:p w14:paraId="5390FFDB" w14:textId="1DA36433" w:rsidR="00846392" w:rsidRPr="00167371" w:rsidRDefault="00846392" w:rsidP="00167371">
      <w:pPr>
        <w:pStyle w:val="ListParagraph"/>
      </w:pPr>
      <w:r w:rsidRPr="00167371">
        <w:t>I do not have an ophthalmologist involved in my care – 13%</w:t>
      </w:r>
    </w:p>
    <w:p w14:paraId="7CD46389" w14:textId="75FDD8F2" w:rsidR="00846392" w:rsidRPr="00167371" w:rsidRDefault="00846392" w:rsidP="00167371">
      <w:pPr>
        <w:pStyle w:val="ListParagraph"/>
      </w:pPr>
      <w:r w:rsidRPr="00167371">
        <w:t>Don’t know – 1%</w:t>
      </w:r>
    </w:p>
    <w:p w14:paraId="06DBFC85" w14:textId="77777777" w:rsidR="00DF50C0" w:rsidRPr="000D60C1" w:rsidRDefault="009D212D" w:rsidP="00F73B50">
      <w:pPr>
        <w:pStyle w:val="Heading3"/>
      </w:pPr>
      <w:bookmarkStart w:id="39" w:name="_Toc208499843"/>
      <w:r w:rsidRPr="000D60C1">
        <w:t>SERVICES</w:t>
      </w:r>
      <w:r w:rsidRPr="000D60C1">
        <w:rPr>
          <w:spacing w:val="-3"/>
        </w:rPr>
        <w:t xml:space="preserve"> </w:t>
      </w:r>
      <w:r w:rsidRPr="000D60C1">
        <w:t>FOR</w:t>
      </w:r>
      <w:r w:rsidRPr="000D60C1">
        <w:rPr>
          <w:spacing w:val="-3"/>
        </w:rPr>
        <w:t xml:space="preserve"> </w:t>
      </w:r>
      <w:r w:rsidRPr="000D60C1">
        <w:t>PEOPLE</w:t>
      </w:r>
      <w:r w:rsidRPr="000D60C1">
        <w:rPr>
          <w:spacing w:val="-3"/>
        </w:rPr>
        <w:t xml:space="preserve"> </w:t>
      </w:r>
      <w:r w:rsidRPr="000D60C1">
        <w:t>WITH</w:t>
      </w:r>
      <w:r w:rsidRPr="000D60C1">
        <w:rPr>
          <w:spacing w:val="-3"/>
        </w:rPr>
        <w:t xml:space="preserve"> </w:t>
      </w:r>
      <w:r w:rsidRPr="000D60C1">
        <w:t>SIGHT</w:t>
      </w:r>
      <w:r w:rsidRPr="000D60C1">
        <w:rPr>
          <w:spacing w:val="-2"/>
        </w:rPr>
        <w:t xml:space="preserve"> </w:t>
      </w:r>
      <w:r w:rsidRPr="000D60C1">
        <w:rPr>
          <w:spacing w:val="-4"/>
        </w:rPr>
        <w:t>LOSS</w:t>
      </w:r>
      <w:bookmarkEnd w:id="39"/>
    </w:p>
    <w:p w14:paraId="40733669" w14:textId="77777777" w:rsidR="00DF50C0" w:rsidRDefault="009D212D" w:rsidP="0082074A">
      <w:pPr>
        <w:pStyle w:val="BodyText"/>
      </w:pPr>
      <w:r w:rsidRPr="000D60C1">
        <w:t>We asked respondents about their take-up of services available to people with</w:t>
      </w:r>
      <w:r w:rsidRPr="000D60C1">
        <w:rPr>
          <w:spacing w:val="-3"/>
        </w:rPr>
        <w:t xml:space="preserve"> </w:t>
      </w:r>
      <w:r w:rsidRPr="000D60C1">
        <w:t>sight</w:t>
      </w:r>
      <w:r w:rsidRPr="000D60C1">
        <w:rPr>
          <w:spacing w:val="-3"/>
        </w:rPr>
        <w:t xml:space="preserve"> </w:t>
      </w:r>
      <w:r w:rsidRPr="000D60C1">
        <w:t>loss,</w:t>
      </w:r>
      <w:r w:rsidRPr="000D60C1">
        <w:rPr>
          <w:spacing w:val="-3"/>
        </w:rPr>
        <w:t xml:space="preserve"> </w:t>
      </w:r>
      <w:r w:rsidRPr="000D60C1">
        <w:t>and</w:t>
      </w:r>
      <w:r w:rsidRPr="000D60C1">
        <w:rPr>
          <w:spacing w:val="-3"/>
        </w:rPr>
        <w:t xml:space="preserve"> </w:t>
      </w:r>
      <w:r w:rsidRPr="000D60C1">
        <w:t>the</w:t>
      </w:r>
      <w:r w:rsidRPr="000D60C1">
        <w:rPr>
          <w:spacing w:val="-3"/>
        </w:rPr>
        <w:t xml:space="preserve"> </w:t>
      </w:r>
      <w:r w:rsidRPr="000D60C1">
        <w:t>extent</w:t>
      </w:r>
      <w:r w:rsidRPr="000D60C1">
        <w:rPr>
          <w:spacing w:val="-3"/>
        </w:rPr>
        <w:t xml:space="preserve"> </w:t>
      </w:r>
      <w:r w:rsidRPr="000D60C1">
        <w:t>to</w:t>
      </w:r>
      <w:r w:rsidRPr="000D60C1">
        <w:rPr>
          <w:spacing w:val="-3"/>
        </w:rPr>
        <w:t xml:space="preserve"> </w:t>
      </w:r>
      <w:r w:rsidRPr="000D60C1">
        <w:t>which</w:t>
      </w:r>
      <w:r w:rsidRPr="000D60C1">
        <w:rPr>
          <w:spacing w:val="-3"/>
        </w:rPr>
        <w:t xml:space="preserve"> </w:t>
      </w:r>
      <w:r w:rsidRPr="000D60C1">
        <w:t>these</w:t>
      </w:r>
      <w:r w:rsidRPr="000D60C1">
        <w:rPr>
          <w:spacing w:val="-3"/>
        </w:rPr>
        <w:t xml:space="preserve"> </w:t>
      </w:r>
      <w:r w:rsidRPr="000D60C1">
        <w:t>made</w:t>
      </w:r>
      <w:r w:rsidRPr="000D60C1">
        <w:rPr>
          <w:spacing w:val="-3"/>
        </w:rPr>
        <w:t xml:space="preserve"> </w:t>
      </w:r>
      <w:r w:rsidRPr="000D60C1">
        <w:t>a</w:t>
      </w:r>
      <w:r w:rsidRPr="000D60C1">
        <w:rPr>
          <w:spacing w:val="-3"/>
        </w:rPr>
        <w:t xml:space="preserve"> </w:t>
      </w:r>
      <w:r w:rsidRPr="000D60C1">
        <w:t>positive</w:t>
      </w:r>
      <w:r w:rsidRPr="000D60C1">
        <w:rPr>
          <w:spacing w:val="-3"/>
        </w:rPr>
        <w:t xml:space="preserve"> </w:t>
      </w:r>
      <w:r w:rsidRPr="000D60C1">
        <w:t>difference</w:t>
      </w:r>
      <w:r w:rsidRPr="000D60C1">
        <w:rPr>
          <w:spacing w:val="-3"/>
        </w:rPr>
        <w:t xml:space="preserve"> </w:t>
      </w:r>
      <w:r w:rsidRPr="000D60C1">
        <w:t xml:space="preserve">to their lives. We’ve ranked these according to the biggest </w:t>
      </w:r>
      <w:r w:rsidRPr="000D60C1">
        <w:lastRenderedPageBreak/>
        <w:t>positive difference (</w:t>
      </w:r>
      <w:proofErr w:type="spellStart"/>
      <w:r w:rsidRPr="000D60C1">
        <w:t>totalling</w:t>
      </w:r>
      <w:proofErr w:type="spellEnd"/>
      <w:r w:rsidRPr="000D60C1">
        <w:t xml:space="preserve"> ‘very’ and ‘some’ positive difference among those who have accessed each service).</w:t>
      </w:r>
    </w:p>
    <w:tbl>
      <w:tblPr>
        <w:tblStyle w:val="TableGrid"/>
        <w:tblW w:w="0" w:type="auto"/>
        <w:tblLook w:val="04A0" w:firstRow="1" w:lastRow="0" w:firstColumn="1" w:lastColumn="0" w:noHBand="0" w:noVBand="1"/>
      </w:tblPr>
      <w:tblGrid>
        <w:gridCol w:w="553"/>
        <w:gridCol w:w="5328"/>
        <w:gridCol w:w="1683"/>
        <w:gridCol w:w="2402"/>
      </w:tblGrid>
      <w:tr w:rsidR="00707382" w:rsidRPr="001C623C" w14:paraId="6F250976" w14:textId="77777777" w:rsidTr="00707382">
        <w:tc>
          <w:tcPr>
            <w:tcW w:w="236" w:type="dxa"/>
          </w:tcPr>
          <w:p w14:paraId="39909729" w14:textId="77777777" w:rsidR="00707382" w:rsidRPr="001C623C" w:rsidRDefault="00707382" w:rsidP="001C623C">
            <w:pPr>
              <w:pStyle w:val="BodyText"/>
              <w:spacing w:before="100" w:beforeAutospacing="1"/>
              <w:ind w:right="-28"/>
              <w:rPr>
                <w:b/>
                <w:bCs/>
                <w:lang w:val="en-GB"/>
              </w:rPr>
            </w:pPr>
          </w:p>
        </w:tc>
        <w:tc>
          <w:tcPr>
            <w:tcW w:w="5328" w:type="dxa"/>
          </w:tcPr>
          <w:p w14:paraId="5FEBACA8" w14:textId="3823340D" w:rsidR="00707382" w:rsidRPr="001C623C" w:rsidRDefault="00707382" w:rsidP="001C623C">
            <w:pPr>
              <w:pStyle w:val="BodyText"/>
              <w:spacing w:before="100" w:beforeAutospacing="1"/>
              <w:ind w:right="-28"/>
              <w:rPr>
                <w:b/>
                <w:bCs/>
                <w:lang w:val="en-GB"/>
              </w:rPr>
            </w:pPr>
          </w:p>
        </w:tc>
        <w:tc>
          <w:tcPr>
            <w:tcW w:w="0" w:type="auto"/>
          </w:tcPr>
          <w:p w14:paraId="6F4B86B0" w14:textId="7D3B8964" w:rsidR="00707382" w:rsidRPr="001C623C" w:rsidRDefault="00707382" w:rsidP="001C623C">
            <w:pPr>
              <w:pStyle w:val="BodyText"/>
              <w:spacing w:before="100" w:beforeAutospacing="1"/>
              <w:ind w:right="-28"/>
              <w:rPr>
                <w:b/>
                <w:bCs/>
                <w:lang w:val="en-GB"/>
              </w:rPr>
            </w:pPr>
            <w:r w:rsidRPr="001C623C">
              <w:rPr>
                <w:b/>
                <w:bCs/>
                <w:lang w:val="en-GB"/>
              </w:rPr>
              <w:t>Accessed</w:t>
            </w:r>
          </w:p>
        </w:tc>
        <w:tc>
          <w:tcPr>
            <w:tcW w:w="0" w:type="auto"/>
          </w:tcPr>
          <w:p w14:paraId="3F7B1017" w14:textId="2D3F0785" w:rsidR="00707382" w:rsidRPr="001C623C" w:rsidRDefault="00707382" w:rsidP="001C623C">
            <w:pPr>
              <w:pStyle w:val="BodyText"/>
              <w:spacing w:before="100" w:beforeAutospacing="1"/>
              <w:ind w:right="-28"/>
              <w:rPr>
                <w:b/>
                <w:bCs/>
                <w:lang w:val="en-GB"/>
              </w:rPr>
            </w:pPr>
            <w:r w:rsidRPr="001C623C">
              <w:rPr>
                <w:b/>
                <w:bCs/>
                <w:lang w:val="en-GB"/>
              </w:rPr>
              <w:t>Positive difference</w:t>
            </w:r>
          </w:p>
        </w:tc>
      </w:tr>
      <w:tr w:rsidR="00707382" w:rsidRPr="006C630A" w14:paraId="1962AE6C" w14:textId="77777777" w:rsidTr="00707382">
        <w:tc>
          <w:tcPr>
            <w:tcW w:w="236" w:type="dxa"/>
          </w:tcPr>
          <w:p w14:paraId="5EFB4500" w14:textId="0A53A9E4" w:rsidR="00707382" w:rsidRPr="006C630A" w:rsidRDefault="00707382" w:rsidP="001C623C">
            <w:pPr>
              <w:pStyle w:val="BodyText"/>
              <w:spacing w:before="100" w:beforeAutospacing="1"/>
              <w:ind w:right="-28"/>
              <w:rPr>
                <w:lang w:val="en-GB"/>
              </w:rPr>
            </w:pPr>
            <w:r>
              <w:rPr>
                <w:lang w:val="en-GB"/>
              </w:rPr>
              <w:t>1</w:t>
            </w:r>
          </w:p>
        </w:tc>
        <w:tc>
          <w:tcPr>
            <w:tcW w:w="5328" w:type="dxa"/>
          </w:tcPr>
          <w:p w14:paraId="1DD9D116" w14:textId="7B03E1D3" w:rsidR="00707382" w:rsidRPr="006C630A" w:rsidRDefault="00707382" w:rsidP="001C623C">
            <w:pPr>
              <w:pStyle w:val="BodyText"/>
              <w:spacing w:before="100" w:beforeAutospacing="1"/>
              <w:ind w:right="-28"/>
              <w:rPr>
                <w:lang w:val="en-GB"/>
              </w:rPr>
            </w:pPr>
            <w:r w:rsidRPr="006C630A">
              <w:rPr>
                <w:lang w:val="en-GB"/>
              </w:rPr>
              <w:t xml:space="preserve">Advice on claiming benefits </w:t>
            </w:r>
          </w:p>
        </w:tc>
        <w:tc>
          <w:tcPr>
            <w:tcW w:w="0" w:type="auto"/>
          </w:tcPr>
          <w:p w14:paraId="48370857" w14:textId="4E1EF9C2" w:rsidR="00707382" w:rsidRPr="006C630A" w:rsidRDefault="00707382" w:rsidP="001C623C">
            <w:pPr>
              <w:pStyle w:val="BodyText"/>
              <w:spacing w:before="100" w:beforeAutospacing="1"/>
              <w:ind w:right="-28"/>
              <w:rPr>
                <w:lang w:val="en-GB"/>
              </w:rPr>
            </w:pPr>
            <w:r>
              <w:rPr>
                <w:lang w:val="en-GB"/>
              </w:rPr>
              <w:t>60%</w:t>
            </w:r>
          </w:p>
        </w:tc>
        <w:tc>
          <w:tcPr>
            <w:tcW w:w="0" w:type="auto"/>
          </w:tcPr>
          <w:p w14:paraId="0247D929" w14:textId="1191B5BC" w:rsidR="00707382" w:rsidRPr="006C630A" w:rsidRDefault="00707382" w:rsidP="001C623C">
            <w:pPr>
              <w:pStyle w:val="BodyText"/>
              <w:spacing w:before="100" w:beforeAutospacing="1"/>
              <w:ind w:right="-28"/>
              <w:rPr>
                <w:lang w:val="en-GB"/>
              </w:rPr>
            </w:pPr>
            <w:r>
              <w:rPr>
                <w:lang w:val="en-GB"/>
              </w:rPr>
              <w:t>82%</w:t>
            </w:r>
          </w:p>
        </w:tc>
      </w:tr>
      <w:tr w:rsidR="00707382" w:rsidRPr="006C630A" w14:paraId="630B85DE" w14:textId="77777777" w:rsidTr="00707382">
        <w:tc>
          <w:tcPr>
            <w:tcW w:w="236" w:type="dxa"/>
          </w:tcPr>
          <w:p w14:paraId="6986F1E9" w14:textId="46A945ED" w:rsidR="00707382" w:rsidRPr="006C630A" w:rsidRDefault="00707382" w:rsidP="001C623C">
            <w:pPr>
              <w:pStyle w:val="BodyText"/>
              <w:spacing w:before="100" w:beforeAutospacing="1"/>
              <w:ind w:right="-28"/>
              <w:rPr>
                <w:lang w:val="en-GB"/>
              </w:rPr>
            </w:pPr>
            <w:r>
              <w:rPr>
                <w:lang w:val="en-GB"/>
              </w:rPr>
              <w:t>2</w:t>
            </w:r>
          </w:p>
        </w:tc>
        <w:tc>
          <w:tcPr>
            <w:tcW w:w="5328" w:type="dxa"/>
          </w:tcPr>
          <w:p w14:paraId="1142E4D4" w14:textId="6892F9D3" w:rsidR="00707382" w:rsidRPr="006C630A" w:rsidRDefault="00707382" w:rsidP="001C623C">
            <w:pPr>
              <w:pStyle w:val="BodyText"/>
              <w:spacing w:before="100" w:beforeAutospacing="1"/>
              <w:ind w:right="-28"/>
              <w:rPr>
                <w:lang w:val="en-GB"/>
              </w:rPr>
            </w:pPr>
            <w:r w:rsidRPr="006C630A">
              <w:rPr>
                <w:lang w:val="en-GB"/>
              </w:rPr>
              <w:t xml:space="preserve">Mobility training </w:t>
            </w:r>
          </w:p>
        </w:tc>
        <w:tc>
          <w:tcPr>
            <w:tcW w:w="0" w:type="auto"/>
          </w:tcPr>
          <w:p w14:paraId="4E514F30" w14:textId="77777777" w:rsidR="00707382" w:rsidRPr="006C630A" w:rsidRDefault="00707382" w:rsidP="001C623C">
            <w:pPr>
              <w:pStyle w:val="BodyText"/>
              <w:spacing w:before="100" w:beforeAutospacing="1"/>
              <w:ind w:right="-28"/>
              <w:rPr>
                <w:lang w:val="en-GB"/>
              </w:rPr>
            </w:pPr>
            <w:r w:rsidRPr="006C630A">
              <w:rPr>
                <w:lang w:val="en-GB"/>
              </w:rPr>
              <w:t xml:space="preserve">57% </w:t>
            </w:r>
          </w:p>
        </w:tc>
        <w:tc>
          <w:tcPr>
            <w:tcW w:w="0" w:type="auto"/>
          </w:tcPr>
          <w:p w14:paraId="2057CACB" w14:textId="77777777" w:rsidR="00707382" w:rsidRPr="006C630A" w:rsidRDefault="00707382" w:rsidP="001C623C">
            <w:pPr>
              <w:pStyle w:val="BodyText"/>
              <w:spacing w:before="100" w:beforeAutospacing="1"/>
              <w:ind w:right="-28"/>
              <w:rPr>
                <w:lang w:val="en-GB"/>
              </w:rPr>
            </w:pPr>
            <w:r w:rsidRPr="006C630A">
              <w:rPr>
                <w:lang w:val="en-GB"/>
              </w:rPr>
              <w:t>81%</w:t>
            </w:r>
          </w:p>
        </w:tc>
      </w:tr>
      <w:tr w:rsidR="00707382" w:rsidRPr="006C630A" w14:paraId="544AE61C" w14:textId="77777777" w:rsidTr="00707382">
        <w:tc>
          <w:tcPr>
            <w:tcW w:w="236" w:type="dxa"/>
          </w:tcPr>
          <w:p w14:paraId="5F57725A" w14:textId="66EC747B" w:rsidR="00707382" w:rsidRPr="006C630A" w:rsidRDefault="00707382" w:rsidP="001C623C">
            <w:pPr>
              <w:pStyle w:val="BodyText"/>
              <w:spacing w:before="100" w:beforeAutospacing="1"/>
              <w:ind w:right="-28"/>
              <w:rPr>
                <w:lang w:val="en-GB"/>
              </w:rPr>
            </w:pPr>
            <w:r>
              <w:rPr>
                <w:lang w:val="en-GB"/>
              </w:rPr>
              <w:t>3</w:t>
            </w:r>
          </w:p>
        </w:tc>
        <w:tc>
          <w:tcPr>
            <w:tcW w:w="5328" w:type="dxa"/>
          </w:tcPr>
          <w:p w14:paraId="4C1B715C" w14:textId="78FB64D0" w:rsidR="00707382" w:rsidRPr="006C630A" w:rsidRDefault="00707382" w:rsidP="001C623C">
            <w:pPr>
              <w:pStyle w:val="BodyText"/>
              <w:spacing w:before="100" w:beforeAutospacing="1"/>
              <w:ind w:right="-28"/>
              <w:rPr>
                <w:lang w:val="en-GB"/>
              </w:rPr>
            </w:pPr>
            <w:r w:rsidRPr="006C630A">
              <w:rPr>
                <w:lang w:val="en-GB"/>
              </w:rPr>
              <w:t xml:space="preserve">Access to work scheme </w:t>
            </w:r>
          </w:p>
        </w:tc>
        <w:tc>
          <w:tcPr>
            <w:tcW w:w="0" w:type="auto"/>
          </w:tcPr>
          <w:p w14:paraId="53D8BCD9" w14:textId="77777777" w:rsidR="00707382" w:rsidRPr="006C630A" w:rsidRDefault="00707382" w:rsidP="001C623C">
            <w:pPr>
              <w:pStyle w:val="BodyText"/>
              <w:spacing w:before="100" w:beforeAutospacing="1"/>
              <w:ind w:right="-28"/>
              <w:rPr>
                <w:lang w:val="en-GB"/>
              </w:rPr>
            </w:pPr>
            <w:r w:rsidRPr="006C630A">
              <w:rPr>
                <w:lang w:val="en-GB"/>
              </w:rPr>
              <w:t xml:space="preserve">35% </w:t>
            </w:r>
          </w:p>
        </w:tc>
        <w:tc>
          <w:tcPr>
            <w:tcW w:w="0" w:type="auto"/>
          </w:tcPr>
          <w:p w14:paraId="3CD1B649" w14:textId="77777777" w:rsidR="00707382" w:rsidRPr="006C630A" w:rsidRDefault="00707382" w:rsidP="001C623C">
            <w:pPr>
              <w:pStyle w:val="BodyText"/>
              <w:spacing w:before="100" w:beforeAutospacing="1"/>
              <w:ind w:right="-28"/>
              <w:rPr>
                <w:lang w:val="en-GB"/>
              </w:rPr>
            </w:pPr>
            <w:r w:rsidRPr="006C630A">
              <w:rPr>
                <w:lang w:val="en-GB"/>
              </w:rPr>
              <w:t>71%</w:t>
            </w:r>
          </w:p>
        </w:tc>
      </w:tr>
      <w:tr w:rsidR="00707382" w:rsidRPr="006C630A" w14:paraId="279FC8BD" w14:textId="77777777" w:rsidTr="00707382">
        <w:tc>
          <w:tcPr>
            <w:tcW w:w="236" w:type="dxa"/>
          </w:tcPr>
          <w:p w14:paraId="56DB8756" w14:textId="183D754B" w:rsidR="00707382" w:rsidRPr="006C630A" w:rsidRDefault="00707382" w:rsidP="001C623C">
            <w:pPr>
              <w:pStyle w:val="BodyText"/>
              <w:spacing w:before="100" w:beforeAutospacing="1"/>
              <w:ind w:right="-28"/>
              <w:rPr>
                <w:lang w:val="en-GB"/>
              </w:rPr>
            </w:pPr>
            <w:r>
              <w:rPr>
                <w:lang w:val="en-GB"/>
              </w:rPr>
              <w:t>4</w:t>
            </w:r>
          </w:p>
        </w:tc>
        <w:tc>
          <w:tcPr>
            <w:tcW w:w="5328" w:type="dxa"/>
          </w:tcPr>
          <w:p w14:paraId="586AA6F9" w14:textId="38CACB06" w:rsidR="00707382" w:rsidRPr="006C630A" w:rsidRDefault="00707382" w:rsidP="001C623C">
            <w:pPr>
              <w:pStyle w:val="BodyText"/>
              <w:spacing w:before="100" w:beforeAutospacing="1"/>
              <w:ind w:right="-28"/>
              <w:rPr>
                <w:lang w:val="en-GB"/>
              </w:rPr>
            </w:pPr>
            <w:r w:rsidRPr="006C630A">
              <w:rPr>
                <w:lang w:val="en-GB"/>
              </w:rPr>
              <w:t xml:space="preserve">Social services support </w:t>
            </w:r>
          </w:p>
        </w:tc>
        <w:tc>
          <w:tcPr>
            <w:tcW w:w="0" w:type="auto"/>
          </w:tcPr>
          <w:p w14:paraId="0E948064" w14:textId="77777777" w:rsidR="00707382" w:rsidRPr="006C630A" w:rsidRDefault="00707382" w:rsidP="001C623C">
            <w:pPr>
              <w:pStyle w:val="BodyText"/>
              <w:spacing w:before="100" w:beforeAutospacing="1"/>
              <w:ind w:right="-28"/>
              <w:rPr>
                <w:lang w:val="en-GB"/>
              </w:rPr>
            </w:pPr>
            <w:r w:rsidRPr="006C630A">
              <w:rPr>
                <w:lang w:val="en-GB"/>
              </w:rPr>
              <w:t xml:space="preserve">49% </w:t>
            </w:r>
          </w:p>
        </w:tc>
        <w:tc>
          <w:tcPr>
            <w:tcW w:w="0" w:type="auto"/>
          </w:tcPr>
          <w:p w14:paraId="720E3F50" w14:textId="77777777" w:rsidR="00707382" w:rsidRPr="006C630A" w:rsidRDefault="00707382" w:rsidP="001C623C">
            <w:pPr>
              <w:pStyle w:val="BodyText"/>
              <w:spacing w:before="100" w:beforeAutospacing="1"/>
              <w:ind w:right="-28"/>
              <w:rPr>
                <w:lang w:val="en-GB"/>
              </w:rPr>
            </w:pPr>
            <w:r w:rsidRPr="006C630A">
              <w:rPr>
                <w:lang w:val="en-GB"/>
              </w:rPr>
              <w:t>68%</w:t>
            </w:r>
          </w:p>
        </w:tc>
      </w:tr>
      <w:tr w:rsidR="00707382" w:rsidRPr="006C630A" w14:paraId="3999E88D" w14:textId="77777777" w:rsidTr="00707382">
        <w:tc>
          <w:tcPr>
            <w:tcW w:w="236" w:type="dxa"/>
          </w:tcPr>
          <w:p w14:paraId="4334E2AA" w14:textId="08C97339" w:rsidR="00707382" w:rsidRPr="006C630A" w:rsidRDefault="00707382" w:rsidP="001C623C">
            <w:pPr>
              <w:pStyle w:val="BodyText"/>
              <w:spacing w:before="100" w:beforeAutospacing="1"/>
              <w:ind w:right="-28"/>
              <w:rPr>
                <w:lang w:val="en-GB"/>
              </w:rPr>
            </w:pPr>
            <w:r>
              <w:rPr>
                <w:lang w:val="en-GB"/>
              </w:rPr>
              <w:t>5</w:t>
            </w:r>
          </w:p>
        </w:tc>
        <w:tc>
          <w:tcPr>
            <w:tcW w:w="5328" w:type="dxa"/>
          </w:tcPr>
          <w:p w14:paraId="37E4CB0F" w14:textId="3EE3C622" w:rsidR="00707382" w:rsidRPr="006C630A" w:rsidRDefault="00707382" w:rsidP="001C623C">
            <w:pPr>
              <w:pStyle w:val="BodyText"/>
              <w:spacing w:before="100" w:beforeAutospacing="1"/>
              <w:ind w:right="-28"/>
              <w:rPr>
                <w:lang w:val="en-GB"/>
              </w:rPr>
            </w:pPr>
            <w:r w:rsidRPr="006C630A">
              <w:rPr>
                <w:lang w:val="en-GB"/>
              </w:rPr>
              <w:t>Eye clinic support and signposting (ECLO)</w:t>
            </w:r>
          </w:p>
        </w:tc>
        <w:tc>
          <w:tcPr>
            <w:tcW w:w="0" w:type="auto"/>
          </w:tcPr>
          <w:p w14:paraId="5F4ED477" w14:textId="2CDA9A90" w:rsidR="00707382" w:rsidRPr="006C630A" w:rsidRDefault="00707382" w:rsidP="001C623C">
            <w:pPr>
              <w:pStyle w:val="BodyText"/>
              <w:spacing w:before="100" w:beforeAutospacing="1"/>
              <w:ind w:right="-28"/>
              <w:rPr>
                <w:lang w:val="en-GB"/>
              </w:rPr>
            </w:pPr>
            <w:r w:rsidRPr="006C630A">
              <w:rPr>
                <w:lang w:val="en-GB"/>
              </w:rPr>
              <w:t xml:space="preserve">39% </w:t>
            </w:r>
          </w:p>
        </w:tc>
        <w:tc>
          <w:tcPr>
            <w:tcW w:w="0" w:type="auto"/>
          </w:tcPr>
          <w:p w14:paraId="6E39C726" w14:textId="5968428E" w:rsidR="00707382" w:rsidRPr="006C630A" w:rsidRDefault="00707382" w:rsidP="001C623C">
            <w:pPr>
              <w:pStyle w:val="BodyText"/>
              <w:spacing w:before="100" w:beforeAutospacing="1"/>
              <w:ind w:right="-28"/>
              <w:rPr>
                <w:lang w:val="en-GB"/>
              </w:rPr>
            </w:pPr>
            <w:r w:rsidRPr="006C630A">
              <w:rPr>
                <w:lang w:val="en-GB"/>
              </w:rPr>
              <w:t>65%</w:t>
            </w:r>
          </w:p>
        </w:tc>
      </w:tr>
      <w:tr w:rsidR="00707382" w:rsidRPr="006C630A" w14:paraId="6ABDB516" w14:textId="77777777" w:rsidTr="00707382">
        <w:tc>
          <w:tcPr>
            <w:tcW w:w="236" w:type="dxa"/>
          </w:tcPr>
          <w:p w14:paraId="147F66BE" w14:textId="3356154B" w:rsidR="00707382" w:rsidRPr="006C630A" w:rsidRDefault="00707382" w:rsidP="001C623C">
            <w:pPr>
              <w:pStyle w:val="BodyText"/>
              <w:spacing w:before="100" w:beforeAutospacing="1"/>
              <w:ind w:right="-28"/>
              <w:rPr>
                <w:lang w:val="en-GB"/>
              </w:rPr>
            </w:pPr>
            <w:r>
              <w:rPr>
                <w:lang w:val="en-GB"/>
              </w:rPr>
              <w:t>6</w:t>
            </w:r>
          </w:p>
        </w:tc>
        <w:tc>
          <w:tcPr>
            <w:tcW w:w="5328" w:type="dxa"/>
          </w:tcPr>
          <w:p w14:paraId="184BDD02" w14:textId="5EE86534" w:rsidR="00707382" w:rsidRPr="006C630A" w:rsidRDefault="00707382" w:rsidP="001C623C">
            <w:pPr>
              <w:pStyle w:val="BodyText"/>
              <w:spacing w:before="100" w:beforeAutospacing="1"/>
              <w:ind w:right="-28"/>
              <w:rPr>
                <w:lang w:val="en-GB"/>
              </w:rPr>
            </w:pPr>
            <w:r w:rsidRPr="006C630A">
              <w:rPr>
                <w:lang w:val="en-GB"/>
              </w:rPr>
              <w:t>Workplace occupational</w:t>
            </w:r>
            <w:r>
              <w:rPr>
                <w:lang w:val="en-GB"/>
              </w:rPr>
              <w:t xml:space="preserve"> </w:t>
            </w:r>
            <w:r w:rsidRPr="006C630A">
              <w:rPr>
                <w:lang w:val="en-GB"/>
              </w:rPr>
              <w:t>health support</w:t>
            </w:r>
          </w:p>
        </w:tc>
        <w:tc>
          <w:tcPr>
            <w:tcW w:w="0" w:type="auto"/>
          </w:tcPr>
          <w:p w14:paraId="316A62FB" w14:textId="6F13BEA2" w:rsidR="00707382" w:rsidRPr="006C630A" w:rsidRDefault="00707382" w:rsidP="001C623C">
            <w:pPr>
              <w:pStyle w:val="BodyText"/>
              <w:spacing w:before="100" w:beforeAutospacing="1"/>
              <w:ind w:right="-28"/>
              <w:rPr>
                <w:lang w:val="en-GB"/>
              </w:rPr>
            </w:pPr>
            <w:r>
              <w:rPr>
                <w:lang w:val="en-GB"/>
              </w:rPr>
              <w:t>35%</w:t>
            </w:r>
          </w:p>
        </w:tc>
        <w:tc>
          <w:tcPr>
            <w:tcW w:w="0" w:type="auto"/>
          </w:tcPr>
          <w:p w14:paraId="5963F513" w14:textId="0E143A30" w:rsidR="00707382" w:rsidRPr="006C630A" w:rsidRDefault="00707382" w:rsidP="001C623C">
            <w:pPr>
              <w:pStyle w:val="BodyText"/>
              <w:spacing w:before="100" w:beforeAutospacing="1"/>
              <w:ind w:right="-28"/>
              <w:rPr>
                <w:lang w:val="en-GB"/>
              </w:rPr>
            </w:pPr>
            <w:r>
              <w:rPr>
                <w:lang w:val="en-GB"/>
              </w:rPr>
              <w:t>60%</w:t>
            </w:r>
          </w:p>
        </w:tc>
      </w:tr>
      <w:tr w:rsidR="00707382" w:rsidRPr="006C630A" w14:paraId="02450AB0" w14:textId="77777777" w:rsidTr="00707382">
        <w:tc>
          <w:tcPr>
            <w:tcW w:w="236" w:type="dxa"/>
          </w:tcPr>
          <w:p w14:paraId="560ED0E1" w14:textId="087BB1F2" w:rsidR="00707382" w:rsidRPr="006C630A" w:rsidRDefault="00707382" w:rsidP="001C623C">
            <w:pPr>
              <w:pStyle w:val="BodyText"/>
              <w:spacing w:before="100" w:beforeAutospacing="1"/>
              <w:ind w:right="-28"/>
              <w:rPr>
                <w:lang w:val="en-GB"/>
              </w:rPr>
            </w:pPr>
            <w:r>
              <w:rPr>
                <w:lang w:val="en-GB"/>
              </w:rPr>
              <w:t>7</w:t>
            </w:r>
          </w:p>
        </w:tc>
        <w:tc>
          <w:tcPr>
            <w:tcW w:w="5328" w:type="dxa"/>
          </w:tcPr>
          <w:p w14:paraId="38DCB2E6" w14:textId="76953B3F" w:rsidR="00707382" w:rsidRPr="006C630A" w:rsidRDefault="00707382" w:rsidP="001C623C">
            <w:pPr>
              <w:pStyle w:val="BodyText"/>
              <w:spacing w:before="100" w:beforeAutospacing="1"/>
              <w:ind w:right="-28"/>
              <w:rPr>
                <w:lang w:val="en-GB"/>
              </w:rPr>
            </w:pPr>
            <w:r w:rsidRPr="006C630A">
              <w:rPr>
                <w:lang w:val="en-GB"/>
              </w:rPr>
              <w:t xml:space="preserve">Counselling </w:t>
            </w:r>
          </w:p>
        </w:tc>
        <w:tc>
          <w:tcPr>
            <w:tcW w:w="0" w:type="auto"/>
          </w:tcPr>
          <w:p w14:paraId="05C7F015" w14:textId="0124C8B1" w:rsidR="00707382" w:rsidRPr="006C630A" w:rsidRDefault="00707382" w:rsidP="001C623C">
            <w:pPr>
              <w:pStyle w:val="BodyText"/>
              <w:spacing w:before="100" w:beforeAutospacing="1"/>
              <w:ind w:right="-28"/>
              <w:rPr>
                <w:lang w:val="en-GB"/>
              </w:rPr>
            </w:pPr>
            <w:r>
              <w:rPr>
                <w:lang w:val="en-GB"/>
              </w:rPr>
              <w:t>21%</w:t>
            </w:r>
          </w:p>
        </w:tc>
        <w:tc>
          <w:tcPr>
            <w:tcW w:w="0" w:type="auto"/>
          </w:tcPr>
          <w:p w14:paraId="625216E4" w14:textId="76AD3AB0" w:rsidR="00707382" w:rsidRPr="006C630A" w:rsidRDefault="00707382" w:rsidP="001C623C">
            <w:pPr>
              <w:pStyle w:val="BodyText"/>
              <w:spacing w:before="100" w:beforeAutospacing="1"/>
              <w:ind w:right="-28"/>
              <w:rPr>
                <w:lang w:val="en-GB"/>
              </w:rPr>
            </w:pPr>
            <w:r>
              <w:rPr>
                <w:lang w:val="en-GB"/>
              </w:rPr>
              <w:t>59%</w:t>
            </w:r>
          </w:p>
        </w:tc>
      </w:tr>
      <w:tr w:rsidR="00707382" w:rsidRPr="006C630A" w14:paraId="46DCB15A" w14:textId="77777777" w:rsidTr="00707382">
        <w:tc>
          <w:tcPr>
            <w:tcW w:w="236" w:type="dxa"/>
          </w:tcPr>
          <w:p w14:paraId="15468221" w14:textId="0C664046" w:rsidR="00707382" w:rsidRPr="006C630A" w:rsidRDefault="00707382" w:rsidP="001C623C">
            <w:pPr>
              <w:pStyle w:val="BodyText"/>
              <w:spacing w:before="100" w:beforeAutospacing="1"/>
              <w:ind w:right="-28"/>
              <w:rPr>
                <w:lang w:val="en-GB"/>
              </w:rPr>
            </w:pPr>
            <w:r>
              <w:rPr>
                <w:lang w:val="en-GB"/>
              </w:rPr>
              <w:t>8</w:t>
            </w:r>
          </w:p>
        </w:tc>
        <w:tc>
          <w:tcPr>
            <w:tcW w:w="5328" w:type="dxa"/>
          </w:tcPr>
          <w:p w14:paraId="61A3B47A" w14:textId="11701E49" w:rsidR="00707382" w:rsidRPr="006C630A" w:rsidRDefault="00707382" w:rsidP="001C623C">
            <w:pPr>
              <w:pStyle w:val="BodyText"/>
              <w:spacing w:before="100" w:beforeAutospacing="1"/>
              <w:ind w:right="-28"/>
              <w:rPr>
                <w:lang w:val="en-GB"/>
              </w:rPr>
            </w:pPr>
            <w:r w:rsidRPr="006C630A">
              <w:rPr>
                <w:lang w:val="en-GB"/>
              </w:rPr>
              <w:t>Self-help mental health</w:t>
            </w:r>
            <w:r>
              <w:rPr>
                <w:lang w:val="en-GB"/>
              </w:rPr>
              <w:t xml:space="preserve"> </w:t>
            </w:r>
            <w:r w:rsidRPr="006C630A">
              <w:rPr>
                <w:lang w:val="en-GB"/>
              </w:rPr>
              <w:t>support (e.g. online)</w:t>
            </w:r>
          </w:p>
        </w:tc>
        <w:tc>
          <w:tcPr>
            <w:tcW w:w="0" w:type="auto"/>
          </w:tcPr>
          <w:p w14:paraId="604F8D80" w14:textId="69C8992E" w:rsidR="00707382" w:rsidRPr="006C630A" w:rsidRDefault="00707382" w:rsidP="001C623C">
            <w:pPr>
              <w:pStyle w:val="BodyText"/>
              <w:spacing w:before="100" w:beforeAutospacing="1"/>
              <w:ind w:right="-28"/>
              <w:rPr>
                <w:lang w:val="en-GB"/>
              </w:rPr>
            </w:pPr>
            <w:r w:rsidRPr="006C630A">
              <w:rPr>
                <w:lang w:val="en-GB"/>
              </w:rPr>
              <w:t>16%</w:t>
            </w:r>
          </w:p>
        </w:tc>
        <w:tc>
          <w:tcPr>
            <w:tcW w:w="0" w:type="auto"/>
          </w:tcPr>
          <w:p w14:paraId="66F457E4" w14:textId="5750039E" w:rsidR="00707382" w:rsidRPr="006C630A" w:rsidRDefault="00707382" w:rsidP="001C623C">
            <w:pPr>
              <w:pStyle w:val="BodyText"/>
              <w:spacing w:before="100" w:beforeAutospacing="1"/>
              <w:ind w:right="-28"/>
              <w:rPr>
                <w:lang w:val="en-GB"/>
              </w:rPr>
            </w:pPr>
            <w:r>
              <w:rPr>
                <w:lang w:val="en-GB"/>
              </w:rPr>
              <w:t>55%</w:t>
            </w:r>
          </w:p>
        </w:tc>
      </w:tr>
      <w:tr w:rsidR="00707382" w:rsidRPr="006C630A" w14:paraId="36C997FF" w14:textId="77777777" w:rsidTr="00707382">
        <w:tc>
          <w:tcPr>
            <w:tcW w:w="236" w:type="dxa"/>
          </w:tcPr>
          <w:p w14:paraId="5377BA91" w14:textId="17481B0C" w:rsidR="00707382" w:rsidRPr="006C630A" w:rsidRDefault="00707382" w:rsidP="001C623C">
            <w:pPr>
              <w:pStyle w:val="BodyText"/>
              <w:spacing w:before="100" w:beforeAutospacing="1"/>
              <w:ind w:right="-28"/>
              <w:rPr>
                <w:lang w:val="en-GB"/>
              </w:rPr>
            </w:pPr>
            <w:r>
              <w:rPr>
                <w:lang w:val="en-GB"/>
              </w:rPr>
              <w:t>9=</w:t>
            </w:r>
          </w:p>
        </w:tc>
        <w:tc>
          <w:tcPr>
            <w:tcW w:w="5328" w:type="dxa"/>
          </w:tcPr>
          <w:p w14:paraId="04DF535F" w14:textId="4CFAFAE3" w:rsidR="00707382" w:rsidRPr="006C630A" w:rsidRDefault="00707382" w:rsidP="001C623C">
            <w:pPr>
              <w:pStyle w:val="BodyText"/>
              <w:spacing w:before="100" w:beforeAutospacing="1"/>
              <w:ind w:right="-28"/>
              <w:rPr>
                <w:lang w:val="en-GB"/>
              </w:rPr>
            </w:pPr>
            <w:r w:rsidRPr="006C630A">
              <w:rPr>
                <w:lang w:val="en-GB"/>
              </w:rPr>
              <w:t xml:space="preserve">Genetic counselling </w:t>
            </w:r>
          </w:p>
        </w:tc>
        <w:tc>
          <w:tcPr>
            <w:tcW w:w="0" w:type="auto"/>
          </w:tcPr>
          <w:p w14:paraId="068E266D" w14:textId="5B5E6F1C" w:rsidR="00707382" w:rsidRPr="006C630A" w:rsidRDefault="00707382" w:rsidP="001C623C">
            <w:pPr>
              <w:pStyle w:val="BodyText"/>
              <w:spacing w:before="100" w:beforeAutospacing="1"/>
              <w:ind w:right="-28"/>
              <w:rPr>
                <w:lang w:val="en-GB"/>
              </w:rPr>
            </w:pPr>
            <w:r>
              <w:rPr>
                <w:lang w:val="en-GB"/>
              </w:rPr>
              <w:t>34</w:t>
            </w:r>
            <w:r w:rsidRPr="006C630A">
              <w:rPr>
                <w:lang w:val="en-GB"/>
              </w:rPr>
              <w:t xml:space="preserve">% </w:t>
            </w:r>
          </w:p>
        </w:tc>
        <w:tc>
          <w:tcPr>
            <w:tcW w:w="0" w:type="auto"/>
          </w:tcPr>
          <w:p w14:paraId="1664DEF2" w14:textId="7DFA6FA8" w:rsidR="00707382" w:rsidRPr="006C630A" w:rsidRDefault="00707382" w:rsidP="001C623C">
            <w:pPr>
              <w:pStyle w:val="BodyText"/>
              <w:spacing w:before="100" w:beforeAutospacing="1"/>
              <w:ind w:right="-28"/>
              <w:rPr>
                <w:lang w:val="en-GB"/>
              </w:rPr>
            </w:pPr>
            <w:r w:rsidRPr="006C630A">
              <w:rPr>
                <w:lang w:val="en-GB"/>
              </w:rPr>
              <w:t>43%</w:t>
            </w:r>
          </w:p>
        </w:tc>
      </w:tr>
      <w:tr w:rsidR="00707382" w:rsidRPr="006C630A" w14:paraId="5A8756A4" w14:textId="77777777" w:rsidTr="00707382">
        <w:tc>
          <w:tcPr>
            <w:tcW w:w="236" w:type="dxa"/>
          </w:tcPr>
          <w:p w14:paraId="4FD83B23" w14:textId="3FDFAD84" w:rsidR="00707382" w:rsidRPr="006C630A" w:rsidRDefault="00707382" w:rsidP="001C623C">
            <w:pPr>
              <w:pStyle w:val="BodyText"/>
              <w:spacing w:before="100" w:beforeAutospacing="1"/>
              <w:ind w:right="-28"/>
              <w:rPr>
                <w:lang w:val="en-GB"/>
              </w:rPr>
            </w:pPr>
            <w:r>
              <w:rPr>
                <w:lang w:val="en-GB"/>
              </w:rPr>
              <w:t>9=</w:t>
            </w:r>
          </w:p>
        </w:tc>
        <w:tc>
          <w:tcPr>
            <w:tcW w:w="5328" w:type="dxa"/>
          </w:tcPr>
          <w:p w14:paraId="6ED8E04F" w14:textId="333D404B" w:rsidR="00707382" w:rsidRPr="006C630A" w:rsidRDefault="00707382" w:rsidP="001C623C">
            <w:pPr>
              <w:pStyle w:val="BodyText"/>
              <w:spacing w:before="100" w:beforeAutospacing="1"/>
              <w:ind w:right="-28"/>
              <w:rPr>
                <w:lang w:val="en-GB"/>
              </w:rPr>
            </w:pPr>
            <w:r w:rsidRPr="006C630A">
              <w:rPr>
                <w:lang w:val="en-GB"/>
              </w:rPr>
              <w:t xml:space="preserve">Support to change careers </w:t>
            </w:r>
          </w:p>
        </w:tc>
        <w:tc>
          <w:tcPr>
            <w:tcW w:w="0" w:type="auto"/>
          </w:tcPr>
          <w:p w14:paraId="11222C44" w14:textId="40AC0F80" w:rsidR="00707382" w:rsidRPr="006C630A" w:rsidRDefault="00707382" w:rsidP="001C623C">
            <w:pPr>
              <w:pStyle w:val="BodyText"/>
              <w:spacing w:before="100" w:beforeAutospacing="1"/>
              <w:ind w:right="-28"/>
              <w:rPr>
                <w:lang w:val="en-GB"/>
              </w:rPr>
            </w:pPr>
            <w:r>
              <w:rPr>
                <w:lang w:val="en-GB"/>
              </w:rPr>
              <w:t>12</w:t>
            </w:r>
            <w:r w:rsidRPr="006C630A">
              <w:rPr>
                <w:lang w:val="en-GB"/>
              </w:rPr>
              <w:t xml:space="preserve">% </w:t>
            </w:r>
          </w:p>
        </w:tc>
        <w:tc>
          <w:tcPr>
            <w:tcW w:w="0" w:type="auto"/>
          </w:tcPr>
          <w:p w14:paraId="6708E007" w14:textId="5F5785AA" w:rsidR="00707382" w:rsidRPr="006C630A" w:rsidRDefault="00707382" w:rsidP="001C623C">
            <w:pPr>
              <w:pStyle w:val="BodyText"/>
              <w:spacing w:before="100" w:beforeAutospacing="1"/>
              <w:ind w:right="-28"/>
              <w:rPr>
                <w:lang w:val="en-GB"/>
              </w:rPr>
            </w:pPr>
            <w:r>
              <w:rPr>
                <w:lang w:val="en-GB"/>
              </w:rPr>
              <w:t>43%</w:t>
            </w:r>
          </w:p>
        </w:tc>
      </w:tr>
      <w:tr w:rsidR="00707382" w:rsidRPr="006C630A" w14:paraId="41ACC1C7" w14:textId="77777777" w:rsidTr="00707382">
        <w:tc>
          <w:tcPr>
            <w:tcW w:w="236" w:type="dxa"/>
          </w:tcPr>
          <w:p w14:paraId="79CDE1ED" w14:textId="2ADEC870" w:rsidR="00707382" w:rsidRPr="006C630A" w:rsidRDefault="00707382" w:rsidP="001C623C">
            <w:pPr>
              <w:pStyle w:val="BodyText"/>
              <w:spacing w:before="100" w:beforeAutospacing="1"/>
              <w:ind w:right="-28"/>
              <w:rPr>
                <w:lang w:val="en-GB"/>
              </w:rPr>
            </w:pPr>
            <w:r>
              <w:rPr>
                <w:lang w:val="en-GB"/>
              </w:rPr>
              <w:t>11</w:t>
            </w:r>
          </w:p>
        </w:tc>
        <w:tc>
          <w:tcPr>
            <w:tcW w:w="5328" w:type="dxa"/>
          </w:tcPr>
          <w:p w14:paraId="1513B336" w14:textId="356188E7" w:rsidR="00707382" w:rsidRPr="006C630A" w:rsidRDefault="00707382" w:rsidP="001C623C">
            <w:pPr>
              <w:pStyle w:val="BodyText"/>
              <w:spacing w:before="100" w:beforeAutospacing="1"/>
              <w:ind w:right="-28"/>
              <w:rPr>
                <w:lang w:val="en-GB"/>
              </w:rPr>
            </w:pPr>
            <w:r w:rsidRPr="006C630A">
              <w:rPr>
                <w:lang w:val="en-GB"/>
              </w:rPr>
              <w:t xml:space="preserve">Genetic testing </w:t>
            </w:r>
          </w:p>
        </w:tc>
        <w:tc>
          <w:tcPr>
            <w:tcW w:w="0" w:type="auto"/>
          </w:tcPr>
          <w:p w14:paraId="2FCEEC18" w14:textId="7D34E33F" w:rsidR="00707382" w:rsidRPr="006C630A" w:rsidRDefault="00707382" w:rsidP="001C623C">
            <w:pPr>
              <w:pStyle w:val="BodyText"/>
              <w:spacing w:before="100" w:beforeAutospacing="1"/>
              <w:ind w:right="-28"/>
              <w:rPr>
                <w:lang w:val="en-GB"/>
              </w:rPr>
            </w:pPr>
            <w:r>
              <w:rPr>
                <w:lang w:val="en-GB"/>
              </w:rPr>
              <w:t>59%</w:t>
            </w:r>
          </w:p>
        </w:tc>
        <w:tc>
          <w:tcPr>
            <w:tcW w:w="0" w:type="auto"/>
          </w:tcPr>
          <w:p w14:paraId="30442784" w14:textId="1BFCC269" w:rsidR="00707382" w:rsidRPr="006C630A" w:rsidRDefault="00707382" w:rsidP="001C623C">
            <w:pPr>
              <w:pStyle w:val="BodyText"/>
              <w:spacing w:before="100" w:beforeAutospacing="1"/>
              <w:ind w:right="-28"/>
            </w:pPr>
            <w:r>
              <w:t>40%</w:t>
            </w:r>
          </w:p>
        </w:tc>
      </w:tr>
    </w:tbl>
    <w:p w14:paraId="742C490C" w14:textId="77777777" w:rsidR="00DF50C0" w:rsidRPr="000D60C1" w:rsidRDefault="009D212D" w:rsidP="0082074A">
      <w:pPr>
        <w:pStyle w:val="BodyText"/>
      </w:pPr>
      <w:r w:rsidRPr="000D60C1">
        <w:t>The top three in the list has not changed from the past two surveys, though the ‘positive difference’ scores for benefits advice and mobility training</w:t>
      </w:r>
      <w:r w:rsidRPr="000D60C1">
        <w:rPr>
          <w:spacing w:val="-3"/>
        </w:rPr>
        <w:t xml:space="preserve"> </w:t>
      </w:r>
      <w:proofErr w:type="gramStart"/>
      <w:r w:rsidRPr="000D60C1">
        <w:t>is</w:t>
      </w:r>
      <w:proofErr w:type="gramEnd"/>
      <w:r w:rsidRPr="000D60C1">
        <w:rPr>
          <w:spacing w:val="-3"/>
        </w:rPr>
        <w:t xml:space="preserve"> </w:t>
      </w:r>
      <w:r w:rsidRPr="000D60C1">
        <w:t>slightly</w:t>
      </w:r>
      <w:r w:rsidRPr="000D60C1">
        <w:rPr>
          <w:spacing w:val="-3"/>
        </w:rPr>
        <w:t xml:space="preserve"> </w:t>
      </w:r>
      <w:r w:rsidRPr="000D60C1">
        <w:t>lower</w:t>
      </w:r>
      <w:r w:rsidRPr="000D60C1">
        <w:rPr>
          <w:spacing w:val="-3"/>
        </w:rPr>
        <w:t xml:space="preserve"> </w:t>
      </w:r>
      <w:r w:rsidRPr="000D60C1">
        <w:t>than</w:t>
      </w:r>
      <w:r w:rsidRPr="000D60C1">
        <w:rPr>
          <w:spacing w:val="-3"/>
        </w:rPr>
        <w:t xml:space="preserve"> </w:t>
      </w:r>
      <w:r w:rsidRPr="000D60C1">
        <w:t>in</w:t>
      </w:r>
      <w:r w:rsidRPr="000D60C1">
        <w:rPr>
          <w:spacing w:val="-3"/>
        </w:rPr>
        <w:t xml:space="preserve"> </w:t>
      </w:r>
      <w:r w:rsidRPr="000D60C1">
        <w:t>2022.</w:t>
      </w:r>
      <w:r w:rsidRPr="000D60C1">
        <w:rPr>
          <w:spacing w:val="-3"/>
        </w:rPr>
        <w:t xml:space="preserve"> </w:t>
      </w:r>
      <w:r w:rsidRPr="000D60C1">
        <w:t>The</w:t>
      </w:r>
      <w:r w:rsidRPr="000D60C1">
        <w:rPr>
          <w:spacing w:val="-3"/>
        </w:rPr>
        <w:t xml:space="preserve"> </w:t>
      </w:r>
      <w:r w:rsidRPr="000D60C1">
        <w:t>proportions</w:t>
      </w:r>
      <w:r w:rsidRPr="000D60C1">
        <w:rPr>
          <w:spacing w:val="-3"/>
        </w:rPr>
        <w:t xml:space="preserve"> </w:t>
      </w:r>
      <w:r w:rsidRPr="000D60C1">
        <w:t>who</w:t>
      </w:r>
      <w:r w:rsidRPr="000D60C1">
        <w:rPr>
          <w:spacing w:val="-3"/>
        </w:rPr>
        <w:t xml:space="preserve"> </w:t>
      </w:r>
      <w:r w:rsidRPr="000D60C1">
        <w:t>had</w:t>
      </w:r>
      <w:r w:rsidRPr="000D60C1">
        <w:rPr>
          <w:spacing w:val="-3"/>
        </w:rPr>
        <w:t xml:space="preserve"> </w:t>
      </w:r>
      <w:r w:rsidRPr="000D60C1">
        <w:t>accessed an access to work scheme or social services support dropped a little, though satisfaction levels remained the same.</w:t>
      </w:r>
    </w:p>
    <w:p w14:paraId="61FB5322" w14:textId="77777777" w:rsidR="00DF50C0" w:rsidRPr="000D60C1" w:rsidRDefault="009D212D" w:rsidP="0082074A">
      <w:pPr>
        <w:pStyle w:val="BodyText"/>
      </w:pPr>
      <w:r w:rsidRPr="000D60C1">
        <w:lastRenderedPageBreak/>
        <w:t>Satisfaction with genetic testing had increased in 2022 but this dipped considerably</w:t>
      </w:r>
      <w:r w:rsidRPr="000D60C1">
        <w:rPr>
          <w:spacing w:val="-3"/>
        </w:rPr>
        <w:t xml:space="preserve"> </w:t>
      </w:r>
      <w:r w:rsidRPr="000D60C1">
        <w:t>this</w:t>
      </w:r>
      <w:r w:rsidRPr="000D60C1">
        <w:rPr>
          <w:spacing w:val="-3"/>
        </w:rPr>
        <w:t xml:space="preserve"> </w:t>
      </w:r>
      <w:r w:rsidRPr="000D60C1">
        <w:t>time,</w:t>
      </w:r>
      <w:r w:rsidRPr="000D60C1">
        <w:rPr>
          <w:spacing w:val="-3"/>
        </w:rPr>
        <w:t xml:space="preserve"> </w:t>
      </w:r>
      <w:r w:rsidRPr="000D60C1">
        <w:t>from</w:t>
      </w:r>
      <w:r w:rsidRPr="000D60C1">
        <w:rPr>
          <w:spacing w:val="-3"/>
        </w:rPr>
        <w:t xml:space="preserve"> </w:t>
      </w:r>
      <w:r w:rsidRPr="000D60C1">
        <w:t>65%</w:t>
      </w:r>
      <w:r w:rsidRPr="000D60C1">
        <w:rPr>
          <w:spacing w:val="-3"/>
        </w:rPr>
        <w:t xml:space="preserve"> </w:t>
      </w:r>
      <w:r w:rsidRPr="000D60C1">
        <w:t>saying</w:t>
      </w:r>
      <w:r w:rsidRPr="000D60C1">
        <w:rPr>
          <w:spacing w:val="-3"/>
        </w:rPr>
        <w:t xml:space="preserve"> </w:t>
      </w:r>
      <w:r w:rsidRPr="000D60C1">
        <w:t>this</w:t>
      </w:r>
      <w:r w:rsidRPr="000D60C1">
        <w:rPr>
          <w:spacing w:val="-3"/>
        </w:rPr>
        <w:t xml:space="preserve"> </w:t>
      </w:r>
      <w:r w:rsidRPr="000D60C1">
        <w:t>made</w:t>
      </w:r>
      <w:r w:rsidRPr="000D60C1">
        <w:rPr>
          <w:spacing w:val="-3"/>
        </w:rPr>
        <w:t xml:space="preserve"> </w:t>
      </w:r>
      <w:r w:rsidRPr="000D60C1">
        <w:t>a</w:t>
      </w:r>
      <w:r w:rsidRPr="000D60C1">
        <w:rPr>
          <w:spacing w:val="-3"/>
        </w:rPr>
        <w:t xml:space="preserve"> </w:t>
      </w:r>
      <w:r w:rsidRPr="000D60C1">
        <w:t>positive</w:t>
      </w:r>
      <w:r w:rsidRPr="000D60C1">
        <w:rPr>
          <w:spacing w:val="-3"/>
        </w:rPr>
        <w:t xml:space="preserve"> </w:t>
      </w:r>
      <w:r w:rsidRPr="000D60C1">
        <w:t>difference</w:t>
      </w:r>
      <w:r w:rsidRPr="000D60C1">
        <w:rPr>
          <w:spacing w:val="-3"/>
        </w:rPr>
        <w:t xml:space="preserve"> </w:t>
      </w:r>
      <w:r w:rsidRPr="000D60C1">
        <w:t>to only 40%, moving it to the bottom of the list.</w:t>
      </w:r>
    </w:p>
    <w:p w14:paraId="41849701" w14:textId="77777777" w:rsidR="00DF50C0" w:rsidRPr="000D60C1" w:rsidRDefault="009D212D" w:rsidP="0082074A">
      <w:pPr>
        <w:pStyle w:val="BodyText"/>
      </w:pPr>
      <w:r w:rsidRPr="000D60C1">
        <w:t>We asked about self-help mental health support for the first time. Though only 16% of respondents had accessed this, compared to 21% who had accessed</w:t>
      </w:r>
      <w:r w:rsidRPr="000D60C1">
        <w:rPr>
          <w:spacing w:val="-4"/>
        </w:rPr>
        <w:t xml:space="preserve"> </w:t>
      </w:r>
      <w:r w:rsidRPr="000D60C1">
        <w:t>counselling,</w:t>
      </w:r>
      <w:r w:rsidRPr="000D60C1">
        <w:rPr>
          <w:spacing w:val="-4"/>
        </w:rPr>
        <w:t xml:space="preserve"> </w:t>
      </w:r>
      <w:r w:rsidRPr="000D60C1">
        <w:t>the</w:t>
      </w:r>
      <w:r w:rsidRPr="000D60C1">
        <w:rPr>
          <w:spacing w:val="-4"/>
        </w:rPr>
        <w:t xml:space="preserve"> </w:t>
      </w:r>
      <w:r w:rsidRPr="000D60C1">
        <w:t>positive</w:t>
      </w:r>
      <w:r w:rsidRPr="000D60C1">
        <w:rPr>
          <w:spacing w:val="-4"/>
        </w:rPr>
        <w:t xml:space="preserve"> </w:t>
      </w:r>
      <w:r w:rsidRPr="000D60C1">
        <w:t>difference</w:t>
      </w:r>
      <w:r w:rsidRPr="000D60C1">
        <w:rPr>
          <w:spacing w:val="-4"/>
        </w:rPr>
        <w:t xml:space="preserve"> </w:t>
      </w:r>
      <w:r w:rsidRPr="000D60C1">
        <w:t>scores</w:t>
      </w:r>
      <w:r w:rsidRPr="000D60C1">
        <w:rPr>
          <w:spacing w:val="-4"/>
        </w:rPr>
        <w:t xml:space="preserve"> </w:t>
      </w:r>
      <w:r w:rsidRPr="000D60C1">
        <w:t>were</w:t>
      </w:r>
      <w:r w:rsidRPr="000D60C1">
        <w:rPr>
          <w:spacing w:val="-4"/>
        </w:rPr>
        <w:t xml:space="preserve"> </w:t>
      </w:r>
      <w:r w:rsidRPr="000D60C1">
        <w:t>very</w:t>
      </w:r>
      <w:r w:rsidRPr="000D60C1">
        <w:rPr>
          <w:spacing w:val="-4"/>
        </w:rPr>
        <w:t xml:space="preserve"> </w:t>
      </w:r>
      <w:r w:rsidRPr="000D60C1">
        <w:t>similar</w:t>
      </w:r>
      <w:r w:rsidRPr="000D60C1">
        <w:rPr>
          <w:spacing w:val="-4"/>
        </w:rPr>
        <w:t xml:space="preserve"> </w:t>
      </w:r>
      <w:r w:rsidRPr="000D60C1">
        <w:t>(55% and 59% respectively).</w:t>
      </w:r>
    </w:p>
    <w:p w14:paraId="16A1D0A4" w14:textId="6B164959" w:rsidR="00DF50C0" w:rsidRPr="000D60C1" w:rsidRDefault="009D212D" w:rsidP="0082074A">
      <w:pPr>
        <w:pStyle w:val="BodyText"/>
      </w:pPr>
      <w:r w:rsidRPr="000D60C1">
        <w:t>We</w:t>
      </w:r>
      <w:r w:rsidRPr="000D60C1">
        <w:rPr>
          <w:spacing w:val="-4"/>
        </w:rPr>
        <w:t xml:space="preserve"> </w:t>
      </w:r>
      <w:r w:rsidRPr="000D60C1">
        <w:t>also</w:t>
      </w:r>
      <w:r w:rsidRPr="000D60C1">
        <w:rPr>
          <w:spacing w:val="-4"/>
        </w:rPr>
        <w:t xml:space="preserve"> </w:t>
      </w:r>
      <w:r w:rsidRPr="000D60C1">
        <w:t>asked</w:t>
      </w:r>
      <w:r w:rsidRPr="000D60C1">
        <w:rPr>
          <w:spacing w:val="-4"/>
        </w:rPr>
        <w:t xml:space="preserve"> </w:t>
      </w:r>
      <w:r w:rsidRPr="000D60C1">
        <w:t>about</w:t>
      </w:r>
      <w:r w:rsidRPr="000D60C1">
        <w:rPr>
          <w:spacing w:val="-4"/>
        </w:rPr>
        <w:t xml:space="preserve"> </w:t>
      </w:r>
      <w:r w:rsidRPr="000D60C1">
        <w:t>barriers</w:t>
      </w:r>
      <w:r w:rsidRPr="000D60C1">
        <w:rPr>
          <w:spacing w:val="-4"/>
        </w:rPr>
        <w:t xml:space="preserve"> </w:t>
      </w:r>
      <w:r w:rsidRPr="000D60C1">
        <w:t>that</w:t>
      </w:r>
      <w:r w:rsidRPr="000D60C1">
        <w:rPr>
          <w:spacing w:val="-4"/>
        </w:rPr>
        <w:t xml:space="preserve"> </w:t>
      </w:r>
      <w:r w:rsidRPr="000D60C1">
        <w:t>prevented</w:t>
      </w:r>
      <w:r w:rsidRPr="000D60C1">
        <w:rPr>
          <w:spacing w:val="-4"/>
        </w:rPr>
        <w:t xml:space="preserve"> </w:t>
      </w:r>
      <w:r w:rsidRPr="000D60C1">
        <w:t>respondents</w:t>
      </w:r>
      <w:r w:rsidRPr="000D60C1">
        <w:rPr>
          <w:spacing w:val="-4"/>
        </w:rPr>
        <w:t xml:space="preserve"> </w:t>
      </w:r>
      <w:r w:rsidRPr="000D60C1">
        <w:t>accessing</w:t>
      </w:r>
      <w:r w:rsidRPr="000D60C1">
        <w:rPr>
          <w:spacing w:val="-4"/>
        </w:rPr>
        <w:t xml:space="preserve"> </w:t>
      </w:r>
      <w:r w:rsidRPr="000D60C1">
        <w:t>these services. Often, it was because it wasn’t a service they needed or wanted. But respondents also told us they were unaware of some services, or that these services were not available to them.</w:t>
      </w:r>
    </w:p>
    <w:tbl>
      <w:tblPr>
        <w:tblStyle w:val="TableGrid"/>
        <w:tblW w:w="0" w:type="auto"/>
        <w:tblInd w:w="108" w:type="dxa"/>
        <w:tblLook w:val="04A0" w:firstRow="1" w:lastRow="0" w:firstColumn="1" w:lastColumn="0" w:noHBand="0" w:noVBand="1"/>
      </w:tblPr>
      <w:tblGrid>
        <w:gridCol w:w="551"/>
        <w:gridCol w:w="3175"/>
        <w:gridCol w:w="2048"/>
        <w:gridCol w:w="2053"/>
        <w:gridCol w:w="2031"/>
      </w:tblGrid>
      <w:tr w:rsidR="00707382" w:rsidRPr="00707382" w14:paraId="28E7698F" w14:textId="77777777" w:rsidTr="00707382">
        <w:tc>
          <w:tcPr>
            <w:tcW w:w="222" w:type="dxa"/>
          </w:tcPr>
          <w:p w14:paraId="6D722884" w14:textId="77777777" w:rsidR="00707382" w:rsidRPr="00707382" w:rsidRDefault="00707382" w:rsidP="001C623C">
            <w:pPr>
              <w:pStyle w:val="BodyText"/>
              <w:spacing w:before="100" w:beforeAutospacing="1" w:after="100" w:afterAutospacing="1"/>
              <w:rPr>
                <w:b/>
                <w:bCs/>
              </w:rPr>
            </w:pPr>
          </w:p>
        </w:tc>
        <w:tc>
          <w:tcPr>
            <w:tcW w:w="3339" w:type="dxa"/>
          </w:tcPr>
          <w:p w14:paraId="51EDE44F" w14:textId="124147F4" w:rsidR="00707382" w:rsidRPr="00707382" w:rsidRDefault="00707382" w:rsidP="001C623C">
            <w:pPr>
              <w:pStyle w:val="BodyText"/>
              <w:spacing w:before="100" w:beforeAutospacing="1" w:after="100" w:afterAutospacing="1"/>
              <w:rPr>
                <w:b/>
                <w:bCs/>
              </w:rPr>
            </w:pPr>
          </w:p>
        </w:tc>
        <w:tc>
          <w:tcPr>
            <w:tcW w:w="2099" w:type="dxa"/>
          </w:tcPr>
          <w:p w14:paraId="2E5C7B66" w14:textId="5F1CF978" w:rsidR="00707382" w:rsidRPr="00707382" w:rsidRDefault="00707382" w:rsidP="001C623C">
            <w:pPr>
              <w:pStyle w:val="BodyText"/>
              <w:spacing w:before="100" w:beforeAutospacing="1" w:after="100" w:afterAutospacing="1"/>
              <w:rPr>
                <w:b/>
                <w:bCs/>
              </w:rPr>
            </w:pPr>
            <w:r w:rsidRPr="00707382">
              <w:rPr>
                <w:b/>
                <w:bCs/>
              </w:rPr>
              <w:t>Accessed</w:t>
            </w:r>
          </w:p>
        </w:tc>
        <w:tc>
          <w:tcPr>
            <w:tcW w:w="2099" w:type="dxa"/>
          </w:tcPr>
          <w:p w14:paraId="2CF6C395" w14:textId="37871B0E" w:rsidR="00707382" w:rsidRPr="00707382" w:rsidRDefault="00707382" w:rsidP="001C623C">
            <w:pPr>
              <w:pStyle w:val="BodyText"/>
              <w:spacing w:before="100" w:beforeAutospacing="1" w:after="100" w:afterAutospacing="1"/>
              <w:rPr>
                <w:b/>
                <w:bCs/>
              </w:rPr>
            </w:pPr>
            <w:r w:rsidRPr="00707382">
              <w:rPr>
                <w:b/>
                <w:bCs/>
              </w:rPr>
              <w:t>Positive difference</w:t>
            </w:r>
          </w:p>
        </w:tc>
        <w:tc>
          <w:tcPr>
            <w:tcW w:w="2099" w:type="dxa"/>
          </w:tcPr>
          <w:p w14:paraId="11BA0891" w14:textId="3D65BF72" w:rsidR="00707382" w:rsidRPr="00707382" w:rsidRDefault="00707382" w:rsidP="001C623C">
            <w:pPr>
              <w:pStyle w:val="BodyText"/>
              <w:spacing w:before="100" w:beforeAutospacing="1" w:after="100" w:afterAutospacing="1"/>
              <w:rPr>
                <w:b/>
                <w:bCs/>
              </w:rPr>
            </w:pPr>
            <w:r w:rsidRPr="00707382">
              <w:rPr>
                <w:b/>
                <w:bCs/>
              </w:rPr>
              <w:t>Not aware or not available</w:t>
            </w:r>
          </w:p>
        </w:tc>
      </w:tr>
      <w:tr w:rsidR="00707382" w:rsidRPr="001C623C" w14:paraId="126FC498" w14:textId="77777777" w:rsidTr="00707382">
        <w:tc>
          <w:tcPr>
            <w:tcW w:w="222" w:type="dxa"/>
          </w:tcPr>
          <w:p w14:paraId="5E2BCA70" w14:textId="1615E26E" w:rsidR="00707382" w:rsidRPr="001C623C" w:rsidRDefault="00707382" w:rsidP="001C623C">
            <w:pPr>
              <w:pStyle w:val="BodyText"/>
              <w:spacing w:before="100" w:beforeAutospacing="1" w:after="100" w:afterAutospacing="1"/>
            </w:pPr>
            <w:r>
              <w:t>1</w:t>
            </w:r>
          </w:p>
        </w:tc>
        <w:tc>
          <w:tcPr>
            <w:tcW w:w="3339" w:type="dxa"/>
          </w:tcPr>
          <w:p w14:paraId="1FAB4877" w14:textId="4F8937BA" w:rsidR="00707382" w:rsidRPr="001C623C" w:rsidRDefault="00707382" w:rsidP="001C623C">
            <w:pPr>
              <w:pStyle w:val="BodyText"/>
              <w:spacing w:before="100" w:beforeAutospacing="1" w:after="100" w:afterAutospacing="1"/>
            </w:pPr>
            <w:r w:rsidRPr="001C623C">
              <w:t>Advice on claiming benefits</w:t>
            </w:r>
          </w:p>
        </w:tc>
        <w:tc>
          <w:tcPr>
            <w:tcW w:w="2099" w:type="dxa"/>
          </w:tcPr>
          <w:p w14:paraId="0907CD55" w14:textId="2F693C8A" w:rsidR="00707382" w:rsidRPr="001C623C" w:rsidRDefault="00707382" w:rsidP="001C623C">
            <w:pPr>
              <w:pStyle w:val="BodyText"/>
              <w:spacing w:before="100" w:beforeAutospacing="1" w:after="100" w:afterAutospacing="1"/>
            </w:pPr>
            <w:r w:rsidRPr="001C623C">
              <w:t>60%</w:t>
            </w:r>
          </w:p>
        </w:tc>
        <w:tc>
          <w:tcPr>
            <w:tcW w:w="2099" w:type="dxa"/>
          </w:tcPr>
          <w:p w14:paraId="0B5CF007" w14:textId="1F844710" w:rsidR="00707382" w:rsidRPr="001C623C" w:rsidRDefault="00707382" w:rsidP="001C623C">
            <w:pPr>
              <w:pStyle w:val="BodyText"/>
              <w:spacing w:before="100" w:beforeAutospacing="1" w:after="100" w:afterAutospacing="1"/>
            </w:pPr>
            <w:r w:rsidRPr="001C623C">
              <w:t>82%</w:t>
            </w:r>
          </w:p>
        </w:tc>
        <w:tc>
          <w:tcPr>
            <w:tcW w:w="2099" w:type="dxa"/>
          </w:tcPr>
          <w:p w14:paraId="0770EE39" w14:textId="0F232A74" w:rsidR="00707382" w:rsidRPr="001C623C" w:rsidRDefault="00707382" w:rsidP="001C623C">
            <w:pPr>
              <w:pStyle w:val="BodyText"/>
              <w:spacing w:before="100" w:beforeAutospacing="1" w:after="100" w:afterAutospacing="1"/>
            </w:pPr>
            <w:r w:rsidRPr="001C623C">
              <w:t>33%</w:t>
            </w:r>
          </w:p>
        </w:tc>
      </w:tr>
      <w:tr w:rsidR="00707382" w:rsidRPr="001C623C" w14:paraId="0493AAF1" w14:textId="77777777" w:rsidTr="00707382">
        <w:tc>
          <w:tcPr>
            <w:tcW w:w="222" w:type="dxa"/>
          </w:tcPr>
          <w:p w14:paraId="568B542B" w14:textId="609C55B9" w:rsidR="00707382" w:rsidRPr="001C623C" w:rsidRDefault="00707382" w:rsidP="001C623C">
            <w:pPr>
              <w:pStyle w:val="BodyText"/>
              <w:spacing w:before="100" w:beforeAutospacing="1" w:after="100" w:afterAutospacing="1"/>
            </w:pPr>
            <w:r>
              <w:t>2</w:t>
            </w:r>
          </w:p>
        </w:tc>
        <w:tc>
          <w:tcPr>
            <w:tcW w:w="3339" w:type="dxa"/>
          </w:tcPr>
          <w:p w14:paraId="77DD4ED4" w14:textId="51020BCB" w:rsidR="00707382" w:rsidRPr="001C623C" w:rsidRDefault="00707382" w:rsidP="001C623C">
            <w:pPr>
              <w:pStyle w:val="BodyText"/>
              <w:spacing w:before="100" w:beforeAutospacing="1" w:after="100" w:afterAutospacing="1"/>
            </w:pPr>
            <w:r w:rsidRPr="001C623C">
              <w:t>Mobility training</w:t>
            </w:r>
          </w:p>
        </w:tc>
        <w:tc>
          <w:tcPr>
            <w:tcW w:w="2099" w:type="dxa"/>
          </w:tcPr>
          <w:p w14:paraId="002614EE" w14:textId="63A64EB5" w:rsidR="00707382" w:rsidRPr="001C623C" w:rsidRDefault="00707382" w:rsidP="001C623C">
            <w:pPr>
              <w:pStyle w:val="BodyText"/>
              <w:spacing w:before="100" w:beforeAutospacing="1" w:after="100" w:afterAutospacing="1"/>
            </w:pPr>
            <w:r w:rsidRPr="001C623C">
              <w:t>57%</w:t>
            </w:r>
          </w:p>
        </w:tc>
        <w:tc>
          <w:tcPr>
            <w:tcW w:w="2099" w:type="dxa"/>
          </w:tcPr>
          <w:p w14:paraId="4FFD8FF4" w14:textId="24098F5E" w:rsidR="00707382" w:rsidRPr="001C623C" w:rsidRDefault="00707382" w:rsidP="001C623C">
            <w:pPr>
              <w:pStyle w:val="BodyText"/>
              <w:spacing w:before="100" w:beforeAutospacing="1" w:after="100" w:afterAutospacing="1"/>
            </w:pPr>
            <w:r w:rsidRPr="001C623C">
              <w:t>81%</w:t>
            </w:r>
          </w:p>
        </w:tc>
        <w:tc>
          <w:tcPr>
            <w:tcW w:w="2099" w:type="dxa"/>
          </w:tcPr>
          <w:p w14:paraId="4D8864E6" w14:textId="7CEBE834" w:rsidR="00707382" w:rsidRPr="001C623C" w:rsidRDefault="00707382" w:rsidP="001C623C">
            <w:pPr>
              <w:pStyle w:val="BodyText"/>
              <w:spacing w:before="100" w:beforeAutospacing="1" w:after="100" w:afterAutospacing="1"/>
            </w:pPr>
            <w:r w:rsidRPr="001C623C">
              <w:t>34%</w:t>
            </w:r>
          </w:p>
        </w:tc>
      </w:tr>
      <w:tr w:rsidR="00707382" w:rsidRPr="001C623C" w14:paraId="1218CA8B" w14:textId="77777777" w:rsidTr="00707382">
        <w:tc>
          <w:tcPr>
            <w:tcW w:w="222" w:type="dxa"/>
          </w:tcPr>
          <w:p w14:paraId="4DF02DE8" w14:textId="68918A26" w:rsidR="00707382" w:rsidRPr="001C623C" w:rsidRDefault="00707382" w:rsidP="001C623C">
            <w:pPr>
              <w:pStyle w:val="BodyText"/>
              <w:spacing w:before="100" w:beforeAutospacing="1" w:after="100" w:afterAutospacing="1"/>
            </w:pPr>
            <w:r>
              <w:t>3</w:t>
            </w:r>
          </w:p>
        </w:tc>
        <w:tc>
          <w:tcPr>
            <w:tcW w:w="3339" w:type="dxa"/>
          </w:tcPr>
          <w:p w14:paraId="2E929616" w14:textId="3A28E544" w:rsidR="00707382" w:rsidRPr="001C623C" w:rsidRDefault="00707382" w:rsidP="001C623C">
            <w:pPr>
              <w:pStyle w:val="BodyText"/>
              <w:spacing w:before="100" w:beforeAutospacing="1" w:after="100" w:afterAutospacing="1"/>
            </w:pPr>
            <w:r w:rsidRPr="001C623C">
              <w:t>Access to work scheme</w:t>
            </w:r>
          </w:p>
        </w:tc>
        <w:tc>
          <w:tcPr>
            <w:tcW w:w="2099" w:type="dxa"/>
          </w:tcPr>
          <w:p w14:paraId="48948D94" w14:textId="0E44BAE0" w:rsidR="00707382" w:rsidRPr="001C623C" w:rsidRDefault="00707382" w:rsidP="001C623C">
            <w:pPr>
              <w:pStyle w:val="BodyText"/>
              <w:spacing w:before="100" w:beforeAutospacing="1" w:after="100" w:afterAutospacing="1"/>
            </w:pPr>
            <w:r w:rsidRPr="001C623C">
              <w:t>35%</w:t>
            </w:r>
          </w:p>
        </w:tc>
        <w:tc>
          <w:tcPr>
            <w:tcW w:w="2099" w:type="dxa"/>
          </w:tcPr>
          <w:p w14:paraId="06083A77" w14:textId="139DD55E" w:rsidR="00707382" w:rsidRPr="001C623C" w:rsidRDefault="00707382" w:rsidP="001C623C">
            <w:pPr>
              <w:pStyle w:val="BodyText"/>
              <w:spacing w:before="100" w:beforeAutospacing="1" w:after="100" w:afterAutospacing="1"/>
            </w:pPr>
            <w:r w:rsidRPr="001C623C">
              <w:t>71%</w:t>
            </w:r>
          </w:p>
        </w:tc>
        <w:tc>
          <w:tcPr>
            <w:tcW w:w="2099" w:type="dxa"/>
          </w:tcPr>
          <w:p w14:paraId="04B79697" w14:textId="44F198A9" w:rsidR="00707382" w:rsidRPr="001C623C" w:rsidRDefault="00707382" w:rsidP="001C623C">
            <w:pPr>
              <w:pStyle w:val="BodyText"/>
              <w:spacing w:before="100" w:beforeAutospacing="1" w:after="100" w:afterAutospacing="1"/>
            </w:pPr>
            <w:r w:rsidRPr="001C623C">
              <w:t>25%</w:t>
            </w:r>
          </w:p>
        </w:tc>
      </w:tr>
      <w:tr w:rsidR="00707382" w:rsidRPr="001C623C" w14:paraId="1CDF927C" w14:textId="77777777" w:rsidTr="00707382">
        <w:tc>
          <w:tcPr>
            <w:tcW w:w="222" w:type="dxa"/>
          </w:tcPr>
          <w:p w14:paraId="210EA3E9" w14:textId="326DBBE2" w:rsidR="00707382" w:rsidRPr="001C623C" w:rsidRDefault="00707382" w:rsidP="001C623C">
            <w:pPr>
              <w:pStyle w:val="BodyText"/>
              <w:spacing w:before="100" w:beforeAutospacing="1" w:after="100" w:afterAutospacing="1"/>
            </w:pPr>
            <w:r>
              <w:t>4</w:t>
            </w:r>
          </w:p>
        </w:tc>
        <w:tc>
          <w:tcPr>
            <w:tcW w:w="3339" w:type="dxa"/>
          </w:tcPr>
          <w:p w14:paraId="286A6DFC" w14:textId="121DECB5" w:rsidR="00707382" w:rsidRPr="001C623C" w:rsidRDefault="00707382" w:rsidP="001C623C">
            <w:pPr>
              <w:pStyle w:val="BodyText"/>
              <w:spacing w:before="100" w:beforeAutospacing="1" w:after="100" w:afterAutospacing="1"/>
            </w:pPr>
            <w:r w:rsidRPr="001C623C">
              <w:t>Social services support</w:t>
            </w:r>
          </w:p>
        </w:tc>
        <w:tc>
          <w:tcPr>
            <w:tcW w:w="2099" w:type="dxa"/>
          </w:tcPr>
          <w:p w14:paraId="160A2A2D" w14:textId="35314EFE" w:rsidR="00707382" w:rsidRPr="001C623C" w:rsidRDefault="00707382" w:rsidP="001C623C">
            <w:pPr>
              <w:pStyle w:val="BodyText"/>
              <w:spacing w:before="100" w:beforeAutospacing="1" w:after="100" w:afterAutospacing="1"/>
            </w:pPr>
            <w:r w:rsidRPr="001C623C">
              <w:t>49%</w:t>
            </w:r>
          </w:p>
        </w:tc>
        <w:tc>
          <w:tcPr>
            <w:tcW w:w="2099" w:type="dxa"/>
          </w:tcPr>
          <w:p w14:paraId="1F00BAB8" w14:textId="64960CDD" w:rsidR="00707382" w:rsidRPr="001C623C" w:rsidRDefault="00707382" w:rsidP="001C623C">
            <w:pPr>
              <w:pStyle w:val="BodyText"/>
              <w:spacing w:before="100" w:beforeAutospacing="1" w:after="100" w:afterAutospacing="1"/>
            </w:pPr>
            <w:r w:rsidRPr="001C623C">
              <w:t>68%</w:t>
            </w:r>
          </w:p>
        </w:tc>
        <w:tc>
          <w:tcPr>
            <w:tcW w:w="2099" w:type="dxa"/>
          </w:tcPr>
          <w:p w14:paraId="7A07EB6C" w14:textId="06B82DD4" w:rsidR="00707382" w:rsidRPr="001C623C" w:rsidRDefault="00707382" w:rsidP="001C623C">
            <w:pPr>
              <w:pStyle w:val="BodyText"/>
              <w:spacing w:before="100" w:beforeAutospacing="1" w:after="100" w:afterAutospacing="1"/>
            </w:pPr>
            <w:r w:rsidRPr="001C623C">
              <w:t>35%</w:t>
            </w:r>
          </w:p>
        </w:tc>
      </w:tr>
      <w:tr w:rsidR="00707382" w:rsidRPr="001C623C" w14:paraId="14BF8942" w14:textId="77777777" w:rsidTr="00707382">
        <w:tc>
          <w:tcPr>
            <w:tcW w:w="222" w:type="dxa"/>
          </w:tcPr>
          <w:p w14:paraId="71F0BB05" w14:textId="36CD8C0B" w:rsidR="00707382" w:rsidRPr="001C623C" w:rsidRDefault="00707382" w:rsidP="001C623C">
            <w:pPr>
              <w:pStyle w:val="BodyText"/>
              <w:spacing w:before="100" w:beforeAutospacing="1" w:after="100" w:afterAutospacing="1"/>
            </w:pPr>
            <w:r>
              <w:t>5</w:t>
            </w:r>
          </w:p>
        </w:tc>
        <w:tc>
          <w:tcPr>
            <w:tcW w:w="3339" w:type="dxa"/>
          </w:tcPr>
          <w:p w14:paraId="61D586B1" w14:textId="49B2F869" w:rsidR="00707382" w:rsidRPr="001C623C" w:rsidRDefault="00707382" w:rsidP="001C623C">
            <w:pPr>
              <w:pStyle w:val="BodyText"/>
              <w:spacing w:before="100" w:beforeAutospacing="1" w:after="100" w:afterAutospacing="1"/>
            </w:pPr>
            <w:r w:rsidRPr="001C623C">
              <w:t xml:space="preserve">Eye clinic support and signposting </w:t>
            </w:r>
            <w:r w:rsidRPr="001C623C">
              <w:lastRenderedPageBreak/>
              <w:t>(ECLO)</w:t>
            </w:r>
          </w:p>
        </w:tc>
        <w:tc>
          <w:tcPr>
            <w:tcW w:w="2099" w:type="dxa"/>
          </w:tcPr>
          <w:p w14:paraId="579D2272" w14:textId="2F23CB6D" w:rsidR="00707382" w:rsidRPr="001C623C" w:rsidRDefault="00707382" w:rsidP="001C623C">
            <w:pPr>
              <w:pStyle w:val="BodyText"/>
              <w:spacing w:before="100" w:beforeAutospacing="1" w:after="100" w:afterAutospacing="1"/>
            </w:pPr>
            <w:r w:rsidRPr="001C623C">
              <w:lastRenderedPageBreak/>
              <w:t>39%</w:t>
            </w:r>
          </w:p>
        </w:tc>
        <w:tc>
          <w:tcPr>
            <w:tcW w:w="2099" w:type="dxa"/>
          </w:tcPr>
          <w:p w14:paraId="423F49B4" w14:textId="2EF00D42" w:rsidR="00707382" w:rsidRPr="001C623C" w:rsidRDefault="00707382" w:rsidP="001C623C">
            <w:pPr>
              <w:pStyle w:val="BodyText"/>
              <w:spacing w:before="100" w:beforeAutospacing="1" w:after="100" w:afterAutospacing="1"/>
            </w:pPr>
            <w:r w:rsidRPr="001C623C">
              <w:t>65%</w:t>
            </w:r>
          </w:p>
        </w:tc>
        <w:tc>
          <w:tcPr>
            <w:tcW w:w="2099" w:type="dxa"/>
          </w:tcPr>
          <w:p w14:paraId="10FB5383" w14:textId="162BE8A8" w:rsidR="00707382" w:rsidRPr="001C623C" w:rsidRDefault="00707382" w:rsidP="001C623C">
            <w:pPr>
              <w:pStyle w:val="BodyText"/>
              <w:spacing w:before="100" w:beforeAutospacing="1" w:after="100" w:afterAutospacing="1"/>
            </w:pPr>
            <w:r w:rsidRPr="001C623C">
              <w:t>55%</w:t>
            </w:r>
          </w:p>
        </w:tc>
      </w:tr>
      <w:tr w:rsidR="00707382" w:rsidRPr="001C623C" w14:paraId="7597EF83" w14:textId="77777777" w:rsidTr="00707382">
        <w:tc>
          <w:tcPr>
            <w:tcW w:w="222" w:type="dxa"/>
          </w:tcPr>
          <w:p w14:paraId="2B202CB6" w14:textId="06824BA8" w:rsidR="00707382" w:rsidRPr="001C623C" w:rsidRDefault="00707382" w:rsidP="001C623C">
            <w:pPr>
              <w:pStyle w:val="BodyText"/>
              <w:spacing w:before="100" w:beforeAutospacing="1" w:after="100" w:afterAutospacing="1"/>
            </w:pPr>
            <w:r>
              <w:t>6</w:t>
            </w:r>
          </w:p>
        </w:tc>
        <w:tc>
          <w:tcPr>
            <w:tcW w:w="3339" w:type="dxa"/>
          </w:tcPr>
          <w:p w14:paraId="2796CB71" w14:textId="3B4397B7" w:rsidR="00707382" w:rsidRPr="001C623C" w:rsidRDefault="00707382" w:rsidP="001C623C">
            <w:pPr>
              <w:pStyle w:val="BodyText"/>
              <w:spacing w:before="100" w:beforeAutospacing="1" w:after="100" w:afterAutospacing="1"/>
            </w:pPr>
            <w:r w:rsidRPr="001C623C">
              <w:t>Workplace occupational health support</w:t>
            </w:r>
          </w:p>
        </w:tc>
        <w:tc>
          <w:tcPr>
            <w:tcW w:w="2099" w:type="dxa"/>
          </w:tcPr>
          <w:p w14:paraId="5F076905" w14:textId="01536CC7" w:rsidR="00707382" w:rsidRPr="001C623C" w:rsidRDefault="00707382" w:rsidP="001C623C">
            <w:pPr>
              <w:pStyle w:val="BodyText"/>
              <w:spacing w:before="100" w:beforeAutospacing="1" w:after="100" w:afterAutospacing="1"/>
            </w:pPr>
            <w:r w:rsidRPr="001C623C">
              <w:t>35%</w:t>
            </w:r>
          </w:p>
        </w:tc>
        <w:tc>
          <w:tcPr>
            <w:tcW w:w="2099" w:type="dxa"/>
          </w:tcPr>
          <w:p w14:paraId="3A54BCC8" w14:textId="7E293926" w:rsidR="00707382" w:rsidRPr="001C623C" w:rsidRDefault="00707382" w:rsidP="001C623C">
            <w:pPr>
              <w:pStyle w:val="BodyText"/>
              <w:spacing w:before="100" w:beforeAutospacing="1" w:after="100" w:afterAutospacing="1"/>
            </w:pPr>
            <w:r w:rsidRPr="001C623C">
              <w:t>60%</w:t>
            </w:r>
          </w:p>
        </w:tc>
        <w:tc>
          <w:tcPr>
            <w:tcW w:w="2099" w:type="dxa"/>
          </w:tcPr>
          <w:p w14:paraId="5FDB27EF" w14:textId="3DD8B0E7" w:rsidR="00707382" w:rsidRPr="001C623C" w:rsidRDefault="00707382" w:rsidP="001C623C">
            <w:pPr>
              <w:pStyle w:val="BodyText"/>
              <w:spacing w:before="100" w:beforeAutospacing="1" w:after="100" w:afterAutospacing="1"/>
            </w:pPr>
            <w:r w:rsidRPr="001C623C">
              <w:t>24%</w:t>
            </w:r>
          </w:p>
        </w:tc>
      </w:tr>
      <w:tr w:rsidR="00707382" w:rsidRPr="001C623C" w14:paraId="7F4F6463" w14:textId="77777777" w:rsidTr="00707382">
        <w:tc>
          <w:tcPr>
            <w:tcW w:w="222" w:type="dxa"/>
          </w:tcPr>
          <w:p w14:paraId="5AA51FA3" w14:textId="4F9D0E59" w:rsidR="00707382" w:rsidRPr="001C623C" w:rsidRDefault="00707382" w:rsidP="001C623C">
            <w:pPr>
              <w:pStyle w:val="BodyText"/>
              <w:spacing w:before="100" w:beforeAutospacing="1" w:after="100" w:afterAutospacing="1"/>
            </w:pPr>
            <w:r>
              <w:t>7</w:t>
            </w:r>
          </w:p>
        </w:tc>
        <w:tc>
          <w:tcPr>
            <w:tcW w:w="3339" w:type="dxa"/>
          </w:tcPr>
          <w:p w14:paraId="2B0D79F1" w14:textId="0C6004CF" w:rsidR="00707382" w:rsidRPr="001C623C" w:rsidRDefault="00707382" w:rsidP="001C623C">
            <w:pPr>
              <w:pStyle w:val="BodyText"/>
              <w:spacing w:before="100" w:beforeAutospacing="1" w:after="100" w:afterAutospacing="1"/>
            </w:pPr>
            <w:r w:rsidRPr="001C623C">
              <w:t>Counselling</w:t>
            </w:r>
          </w:p>
        </w:tc>
        <w:tc>
          <w:tcPr>
            <w:tcW w:w="2099" w:type="dxa"/>
          </w:tcPr>
          <w:p w14:paraId="3F0BCCEC" w14:textId="4C2635FC" w:rsidR="00707382" w:rsidRPr="001C623C" w:rsidRDefault="00707382" w:rsidP="001C623C">
            <w:pPr>
              <w:pStyle w:val="BodyText"/>
              <w:spacing w:before="100" w:beforeAutospacing="1" w:after="100" w:afterAutospacing="1"/>
            </w:pPr>
            <w:r w:rsidRPr="001C623C">
              <w:t>21%</w:t>
            </w:r>
          </w:p>
        </w:tc>
        <w:tc>
          <w:tcPr>
            <w:tcW w:w="2099" w:type="dxa"/>
          </w:tcPr>
          <w:p w14:paraId="42C14051" w14:textId="0A54C8FC" w:rsidR="00707382" w:rsidRPr="001C623C" w:rsidRDefault="00707382" w:rsidP="001C623C">
            <w:pPr>
              <w:pStyle w:val="BodyText"/>
              <w:spacing w:before="100" w:beforeAutospacing="1" w:after="100" w:afterAutospacing="1"/>
            </w:pPr>
            <w:r w:rsidRPr="001C623C">
              <w:t>59%</w:t>
            </w:r>
          </w:p>
        </w:tc>
        <w:tc>
          <w:tcPr>
            <w:tcW w:w="2099" w:type="dxa"/>
          </w:tcPr>
          <w:p w14:paraId="0ACD4151" w14:textId="66FDF293" w:rsidR="00707382" w:rsidRPr="001C623C" w:rsidRDefault="00707382" w:rsidP="001C623C">
            <w:pPr>
              <w:pStyle w:val="BodyText"/>
              <w:spacing w:before="100" w:beforeAutospacing="1" w:after="100" w:afterAutospacing="1"/>
            </w:pPr>
            <w:r w:rsidRPr="001C623C">
              <w:t>36%</w:t>
            </w:r>
          </w:p>
        </w:tc>
      </w:tr>
      <w:tr w:rsidR="00707382" w:rsidRPr="001C623C" w14:paraId="46D96C42" w14:textId="77777777" w:rsidTr="00707382">
        <w:tc>
          <w:tcPr>
            <w:tcW w:w="222" w:type="dxa"/>
          </w:tcPr>
          <w:p w14:paraId="35B760BB" w14:textId="573C4D83" w:rsidR="00707382" w:rsidRPr="001C623C" w:rsidRDefault="00707382" w:rsidP="001C623C">
            <w:pPr>
              <w:pStyle w:val="BodyText"/>
              <w:spacing w:before="100" w:beforeAutospacing="1" w:after="100" w:afterAutospacing="1"/>
            </w:pPr>
            <w:r>
              <w:t>8</w:t>
            </w:r>
          </w:p>
        </w:tc>
        <w:tc>
          <w:tcPr>
            <w:tcW w:w="3339" w:type="dxa"/>
          </w:tcPr>
          <w:p w14:paraId="60C2DF49" w14:textId="12B64F32" w:rsidR="00707382" w:rsidRPr="001C623C" w:rsidRDefault="00707382" w:rsidP="001C623C">
            <w:pPr>
              <w:pStyle w:val="BodyText"/>
              <w:spacing w:before="100" w:beforeAutospacing="1" w:after="100" w:afterAutospacing="1"/>
            </w:pPr>
            <w:r w:rsidRPr="001C623C">
              <w:t>Self-help mental health suppo</w:t>
            </w:r>
            <w:r w:rsidR="00635398">
              <w:t>rt</w:t>
            </w:r>
            <w:r w:rsidRPr="001C623C">
              <w:t xml:space="preserve"> (e.g. online)</w:t>
            </w:r>
          </w:p>
        </w:tc>
        <w:tc>
          <w:tcPr>
            <w:tcW w:w="2099" w:type="dxa"/>
          </w:tcPr>
          <w:p w14:paraId="2EFCEA22" w14:textId="059853DE" w:rsidR="00707382" w:rsidRPr="001C623C" w:rsidRDefault="00707382" w:rsidP="001C623C">
            <w:pPr>
              <w:pStyle w:val="BodyText"/>
              <w:spacing w:before="100" w:beforeAutospacing="1" w:after="100" w:afterAutospacing="1"/>
            </w:pPr>
            <w:r w:rsidRPr="001C623C">
              <w:t>16%</w:t>
            </w:r>
          </w:p>
        </w:tc>
        <w:tc>
          <w:tcPr>
            <w:tcW w:w="2099" w:type="dxa"/>
          </w:tcPr>
          <w:p w14:paraId="37AEE26F" w14:textId="1626ECC6" w:rsidR="00707382" w:rsidRPr="001C623C" w:rsidRDefault="00707382" w:rsidP="001C623C">
            <w:pPr>
              <w:pStyle w:val="BodyText"/>
              <w:spacing w:before="100" w:beforeAutospacing="1" w:after="100" w:afterAutospacing="1"/>
            </w:pPr>
            <w:r w:rsidRPr="001C623C">
              <w:t>55%</w:t>
            </w:r>
          </w:p>
        </w:tc>
        <w:tc>
          <w:tcPr>
            <w:tcW w:w="2099" w:type="dxa"/>
          </w:tcPr>
          <w:p w14:paraId="4B318C1F" w14:textId="771025D7" w:rsidR="00707382" w:rsidRPr="001C623C" w:rsidRDefault="00707382" w:rsidP="001C623C">
            <w:pPr>
              <w:pStyle w:val="BodyText"/>
              <w:spacing w:before="100" w:beforeAutospacing="1" w:after="100" w:afterAutospacing="1"/>
            </w:pPr>
            <w:r w:rsidRPr="001C623C">
              <w:t>34%</w:t>
            </w:r>
          </w:p>
        </w:tc>
      </w:tr>
      <w:tr w:rsidR="00707382" w:rsidRPr="001C623C" w14:paraId="017A8AA2" w14:textId="77777777" w:rsidTr="00707382">
        <w:tc>
          <w:tcPr>
            <w:tcW w:w="222" w:type="dxa"/>
          </w:tcPr>
          <w:p w14:paraId="38F500BB" w14:textId="41BEAAB5" w:rsidR="00707382" w:rsidRPr="001C623C" w:rsidRDefault="00707382" w:rsidP="001C623C">
            <w:pPr>
              <w:pStyle w:val="BodyText"/>
              <w:spacing w:before="100" w:beforeAutospacing="1" w:after="100" w:afterAutospacing="1"/>
            </w:pPr>
            <w:r>
              <w:t>9=</w:t>
            </w:r>
          </w:p>
        </w:tc>
        <w:tc>
          <w:tcPr>
            <w:tcW w:w="3339" w:type="dxa"/>
          </w:tcPr>
          <w:p w14:paraId="081C0B59" w14:textId="5706BFB2" w:rsidR="00707382" w:rsidRPr="001C623C" w:rsidRDefault="00707382" w:rsidP="001C623C">
            <w:pPr>
              <w:pStyle w:val="BodyText"/>
              <w:spacing w:before="100" w:beforeAutospacing="1" w:after="100" w:afterAutospacing="1"/>
            </w:pPr>
            <w:r w:rsidRPr="001C623C">
              <w:t>Genetic counselling</w:t>
            </w:r>
          </w:p>
        </w:tc>
        <w:tc>
          <w:tcPr>
            <w:tcW w:w="2099" w:type="dxa"/>
          </w:tcPr>
          <w:p w14:paraId="36EC18B2" w14:textId="40333D5D" w:rsidR="00707382" w:rsidRPr="001C623C" w:rsidRDefault="00707382" w:rsidP="001C623C">
            <w:pPr>
              <w:pStyle w:val="BodyText"/>
              <w:spacing w:before="100" w:beforeAutospacing="1" w:after="100" w:afterAutospacing="1"/>
            </w:pPr>
            <w:r w:rsidRPr="001C623C">
              <w:t>34%</w:t>
            </w:r>
          </w:p>
        </w:tc>
        <w:tc>
          <w:tcPr>
            <w:tcW w:w="2099" w:type="dxa"/>
          </w:tcPr>
          <w:p w14:paraId="1A7C2375" w14:textId="2CDFD6F6" w:rsidR="00707382" w:rsidRPr="001C623C" w:rsidRDefault="00707382" w:rsidP="001C623C">
            <w:pPr>
              <w:pStyle w:val="BodyText"/>
              <w:spacing w:before="100" w:beforeAutospacing="1" w:after="100" w:afterAutospacing="1"/>
            </w:pPr>
            <w:r w:rsidRPr="001C623C">
              <w:t>43%</w:t>
            </w:r>
          </w:p>
        </w:tc>
        <w:tc>
          <w:tcPr>
            <w:tcW w:w="2099" w:type="dxa"/>
          </w:tcPr>
          <w:p w14:paraId="2768FB39" w14:textId="03C926E7" w:rsidR="00707382" w:rsidRPr="001C623C" w:rsidRDefault="00707382" w:rsidP="001C623C">
            <w:pPr>
              <w:pStyle w:val="BodyText"/>
              <w:spacing w:before="100" w:beforeAutospacing="1" w:after="100" w:afterAutospacing="1"/>
            </w:pPr>
            <w:r w:rsidRPr="001C623C">
              <w:t>47%</w:t>
            </w:r>
          </w:p>
        </w:tc>
      </w:tr>
      <w:tr w:rsidR="00707382" w:rsidRPr="001C623C" w14:paraId="3D4F95CC" w14:textId="77777777" w:rsidTr="00707382">
        <w:tc>
          <w:tcPr>
            <w:tcW w:w="222" w:type="dxa"/>
          </w:tcPr>
          <w:p w14:paraId="24075A44" w14:textId="1DD7BEC9" w:rsidR="00707382" w:rsidRPr="001C623C" w:rsidRDefault="00707382" w:rsidP="001C623C">
            <w:pPr>
              <w:pStyle w:val="BodyText"/>
              <w:spacing w:before="100" w:beforeAutospacing="1" w:after="100" w:afterAutospacing="1"/>
            </w:pPr>
            <w:r>
              <w:t>9=</w:t>
            </w:r>
          </w:p>
        </w:tc>
        <w:tc>
          <w:tcPr>
            <w:tcW w:w="3339" w:type="dxa"/>
          </w:tcPr>
          <w:p w14:paraId="2A008BB5" w14:textId="2A29E372" w:rsidR="00707382" w:rsidRPr="001C623C" w:rsidRDefault="00707382" w:rsidP="001C623C">
            <w:pPr>
              <w:pStyle w:val="BodyText"/>
              <w:spacing w:before="100" w:beforeAutospacing="1" w:after="100" w:afterAutospacing="1"/>
            </w:pPr>
            <w:r w:rsidRPr="001C623C">
              <w:t>Support to change career</w:t>
            </w:r>
          </w:p>
        </w:tc>
        <w:tc>
          <w:tcPr>
            <w:tcW w:w="2099" w:type="dxa"/>
          </w:tcPr>
          <w:p w14:paraId="71FC6C74" w14:textId="40FA9CAC" w:rsidR="00707382" w:rsidRPr="001C623C" w:rsidRDefault="00707382" w:rsidP="001C623C">
            <w:pPr>
              <w:pStyle w:val="BodyText"/>
              <w:spacing w:before="100" w:beforeAutospacing="1" w:after="100" w:afterAutospacing="1"/>
            </w:pPr>
            <w:r w:rsidRPr="001C623C">
              <w:t>12%</w:t>
            </w:r>
          </w:p>
        </w:tc>
        <w:tc>
          <w:tcPr>
            <w:tcW w:w="2099" w:type="dxa"/>
          </w:tcPr>
          <w:p w14:paraId="7BD985D7" w14:textId="21F17C67" w:rsidR="00707382" w:rsidRPr="001C623C" w:rsidRDefault="00707382" w:rsidP="001C623C">
            <w:pPr>
              <w:pStyle w:val="BodyText"/>
              <w:spacing w:before="100" w:beforeAutospacing="1" w:after="100" w:afterAutospacing="1"/>
            </w:pPr>
            <w:r w:rsidRPr="001C623C">
              <w:t>43%</w:t>
            </w:r>
          </w:p>
        </w:tc>
        <w:tc>
          <w:tcPr>
            <w:tcW w:w="2099" w:type="dxa"/>
          </w:tcPr>
          <w:p w14:paraId="62F071EE" w14:textId="193D0374" w:rsidR="00707382" w:rsidRPr="001C623C" w:rsidRDefault="00707382" w:rsidP="001C623C">
            <w:pPr>
              <w:pStyle w:val="BodyText"/>
              <w:spacing w:before="100" w:beforeAutospacing="1" w:after="100" w:afterAutospacing="1"/>
            </w:pPr>
            <w:r w:rsidRPr="001C623C">
              <w:t>27%</w:t>
            </w:r>
          </w:p>
        </w:tc>
      </w:tr>
      <w:tr w:rsidR="00707382" w:rsidRPr="001C623C" w14:paraId="0F5B0A02" w14:textId="77777777" w:rsidTr="00707382">
        <w:tc>
          <w:tcPr>
            <w:tcW w:w="222" w:type="dxa"/>
          </w:tcPr>
          <w:p w14:paraId="399EA467" w14:textId="4C8731AE" w:rsidR="00707382" w:rsidRPr="001C623C" w:rsidRDefault="00707382" w:rsidP="001C623C">
            <w:pPr>
              <w:pStyle w:val="BodyText"/>
              <w:spacing w:before="100" w:beforeAutospacing="1" w:after="100" w:afterAutospacing="1"/>
            </w:pPr>
            <w:r>
              <w:t>11</w:t>
            </w:r>
          </w:p>
        </w:tc>
        <w:tc>
          <w:tcPr>
            <w:tcW w:w="3339" w:type="dxa"/>
          </w:tcPr>
          <w:p w14:paraId="01727421" w14:textId="491EB1FA" w:rsidR="00707382" w:rsidRPr="001C623C" w:rsidRDefault="00707382" w:rsidP="001C623C">
            <w:pPr>
              <w:pStyle w:val="BodyText"/>
              <w:spacing w:before="100" w:beforeAutospacing="1" w:after="100" w:afterAutospacing="1"/>
            </w:pPr>
            <w:r w:rsidRPr="001C623C">
              <w:t>Genetic testing</w:t>
            </w:r>
          </w:p>
        </w:tc>
        <w:tc>
          <w:tcPr>
            <w:tcW w:w="2099" w:type="dxa"/>
          </w:tcPr>
          <w:p w14:paraId="1EDDD36F" w14:textId="2F4CAA6F" w:rsidR="00707382" w:rsidRPr="001C623C" w:rsidRDefault="00707382" w:rsidP="001C623C">
            <w:pPr>
              <w:pStyle w:val="BodyText"/>
              <w:spacing w:before="100" w:beforeAutospacing="1" w:after="100" w:afterAutospacing="1"/>
            </w:pPr>
            <w:r w:rsidRPr="001C623C">
              <w:t>59%</w:t>
            </w:r>
          </w:p>
        </w:tc>
        <w:tc>
          <w:tcPr>
            <w:tcW w:w="2099" w:type="dxa"/>
          </w:tcPr>
          <w:p w14:paraId="3F04FAB4" w14:textId="668312D6" w:rsidR="00707382" w:rsidRPr="001C623C" w:rsidRDefault="00707382" w:rsidP="001C623C">
            <w:pPr>
              <w:pStyle w:val="BodyText"/>
              <w:spacing w:before="100" w:beforeAutospacing="1" w:after="100" w:afterAutospacing="1"/>
            </w:pPr>
            <w:r w:rsidRPr="001C623C">
              <w:t>40%</w:t>
            </w:r>
          </w:p>
        </w:tc>
        <w:tc>
          <w:tcPr>
            <w:tcW w:w="2099" w:type="dxa"/>
          </w:tcPr>
          <w:p w14:paraId="3D12A545" w14:textId="55B1B97B" w:rsidR="00707382" w:rsidRPr="001C623C" w:rsidRDefault="00707382" w:rsidP="001C623C">
            <w:pPr>
              <w:pStyle w:val="BodyText"/>
              <w:spacing w:before="100" w:beforeAutospacing="1" w:after="100" w:afterAutospacing="1"/>
            </w:pPr>
            <w:r w:rsidRPr="001C623C">
              <w:t>54%</w:t>
            </w:r>
          </w:p>
        </w:tc>
      </w:tr>
    </w:tbl>
    <w:p w14:paraId="4D6A951C" w14:textId="7ED1ED11" w:rsidR="00DF50C0" w:rsidRPr="000D60C1" w:rsidRDefault="009D212D" w:rsidP="0082074A">
      <w:pPr>
        <w:pStyle w:val="BodyText"/>
      </w:pPr>
      <w:r w:rsidRPr="000D60C1">
        <w:t>From</w:t>
      </w:r>
      <w:r w:rsidRPr="000D60C1">
        <w:rPr>
          <w:spacing w:val="-5"/>
        </w:rPr>
        <w:t xml:space="preserve"> </w:t>
      </w:r>
      <w:r w:rsidRPr="000D60C1">
        <w:t>this</w:t>
      </w:r>
      <w:r w:rsidRPr="000D60C1">
        <w:rPr>
          <w:spacing w:val="-5"/>
        </w:rPr>
        <w:t xml:space="preserve"> </w:t>
      </w:r>
      <w:r w:rsidRPr="000D60C1">
        <w:t>we</w:t>
      </w:r>
      <w:r w:rsidRPr="000D60C1">
        <w:rPr>
          <w:spacing w:val="-5"/>
        </w:rPr>
        <w:t xml:space="preserve"> </w:t>
      </w:r>
      <w:r w:rsidRPr="000D60C1">
        <w:t>can</w:t>
      </w:r>
      <w:r w:rsidRPr="000D60C1">
        <w:rPr>
          <w:spacing w:val="-5"/>
        </w:rPr>
        <w:t xml:space="preserve"> </w:t>
      </w:r>
      <w:r w:rsidRPr="000D60C1">
        <w:t>extract</w:t>
      </w:r>
      <w:r w:rsidRPr="000D60C1">
        <w:rPr>
          <w:spacing w:val="-5"/>
        </w:rPr>
        <w:t xml:space="preserve"> </w:t>
      </w:r>
      <w:r w:rsidRPr="000D60C1">
        <w:t>the</w:t>
      </w:r>
      <w:r w:rsidRPr="000D60C1">
        <w:rPr>
          <w:spacing w:val="-5"/>
        </w:rPr>
        <w:t xml:space="preserve"> </w:t>
      </w:r>
      <w:r w:rsidRPr="000D60C1">
        <w:t>top</w:t>
      </w:r>
      <w:r w:rsidRPr="000D60C1">
        <w:rPr>
          <w:spacing w:val="-5"/>
        </w:rPr>
        <w:t xml:space="preserve"> </w:t>
      </w:r>
      <w:r w:rsidRPr="000D60C1">
        <w:t>five</w:t>
      </w:r>
      <w:r w:rsidRPr="000D60C1">
        <w:rPr>
          <w:spacing w:val="-5"/>
        </w:rPr>
        <w:t xml:space="preserve"> </w:t>
      </w:r>
      <w:r w:rsidRPr="000D60C1">
        <w:t>services</w:t>
      </w:r>
      <w:r w:rsidRPr="000D60C1">
        <w:rPr>
          <w:spacing w:val="-5"/>
        </w:rPr>
        <w:t xml:space="preserve"> </w:t>
      </w:r>
      <w:r w:rsidRPr="000D60C1">
        <w:t>that</w:t>
      </w:r>
      <w:r w:rsidRPr="000D60C1">
        <w:rPr>
          <w:spacing w:val="-5"/>
        </w:rPr>
        <w:t xml:space="preserve"> </w:t>
      </w:r>
      <w:r w:rsidRPr="000D60C1">
        <w:t>respondents</w:t>
      </w:r>
      <w:r w:rsidRPr="000D60C1">
        <w:rPr>
          <w:spacing w:val="-5"/>
        </w:rPr>
        <w:t xml:space="preserve"> </w:t>
      </w:r>
      <w:r w:rsidRPr="000D60C1">
        <w:t xml:space="preserve">haven’t </w:t>
      </w:r>
      <w:r w:rsidRPr="000D60C1">
        <w:rPr>
          <w:spacing w:val="-2"/>
        </w:rPr>
        <w:t>accessed</w:t>
      </w:r>
      <w:r w:rsidRPr="000D60C1">
        <w:rPr>
          <w:spacing w:val="-9"/>
        </w:rPr>
        <w:t xml:space="preserve"> </w:t>
      </w:r>
      <w:r w:rsidRPr="000D60C1">
        <w:rPr>
          <w:spacing w:val="-2"/>
        </w:rPr>
        <w:t>–</w:t>
      </w:r>
      <w:r w:rsidRPr="000D60C1">
        <w:rPr>
          <w:spacing w:val="-9"/>
        </w:rPr>
        <w:t xml:space="preserve"> </w:t>
      </w:r>
      <w:r w:rsidRPr="000D60C1">
        <w:rPr>
          <w:spacing w:val="-2"/>
        </w:rPr>
        <w:t>because</w:t>
      </w:r>
      <w:r w:rsidRPr="000D60C1">
        <w:rPr>
          <w:spacing w:val="-9"/>
        </w:rPr>
        <w:t xml:space="preserve"> </w:t>
      </w:r>
      <w:r w:rsidRPr="000D60C1">
        <w:rPr>
          <w:spacing w:val="-2"/>
        </w:rPr>
        <w:t>they</w:t>
      </w:r>
      <w:r w:rsidRPr="000D60C1">
        <w:rPr>
          <w:spacing w:val="-9"/>
        </w:rPr>
        <w:t xml:space="preserve"> </w:t>
      </w:r>
      <w:r w:rsidRPr="000D60C1">
        <w:rPr>
          <w:spacing w:val="-2"/>
        </w:rPr>
        <w:t>didn’t</w:t>
      </w:r>
      <w:r w:rsidRPr="000D60C1">
        <w:rPr>
          <w:spacing w:val="-9"/>
        </w:rPr>
        <w:t xml:space="preserve"> </w:t>
      </w:r>
      <w:r w:rsidRPr="000D60C1">
        <w:rPr>
          <w:spacing w:val="-2"/>
        </w:rPr>
        <w:t>know</w:t>
      </w:r>
      <w:r w:rsidRPr="000D60C1">
        <w:rPr>
          <w:spacing w:val="-9"/>
        </w:rPr>
        <w:t xml:space="preserve"> </w:t>
      </w:r>
      <w:r w:rsidRPr="000D60C1">
        <w:rPr>
          <w:spacing w:val="-2"/>
        </w:rPr>
        <w:t>about</w:t>
      </w:r>
      <w:r w:rsidRPr="000D60C1">
        <w:rPr>
          <w:spacing w:val="-9"/>
        </w:rPr>
        <w:t xml:space="preserve"> </w:t>
      </w:r>
      <w:r w:rsidRPr="000D60C1">
        <w:rPr>
          <w:spacing w:val="-2"/>
        </w:rPr>
        <w:t>them,</w:t>
      </w:r>
      <w:r w:rsidRPr="000D60C1">
        <w:rPr>
          <w:spacing w:val="-9"/>
        </w:rPr>
        <w:t xml:space="preserve"> </w:t>
      </w:r>
      <w:r w:rsidRPr="000D60C1">
        <w:rPr>
          <w:spacing w:val="-2"/>
        </w:rPr>
        <w:t>or</w:t>
      </w:r>
      <w:r w:rsidRPr="000D60C1">
        <w:rPr>
          <w:spacing w:val="-9"/>
        </w:rPr>
        <w:t xml:space="preserve"> </w:t>
      </w:r>
      <w:r w:rsidRPr="000D60C1">
        <w:rPr>
          <w:spacing w:val="-2"/>
        </w:rPr>
        <w:t>they</w:t>
      </w:r>
      <w:r w:rsidRPr="000D60C1">
        <w:rPr>
          <w:spacing w:val="-9"/>
        </w:rPr>
        <w:t xml:space="preserve"> </w:t>
      </w:r>
      <w:r w:rsidRPr="000D60C1">
        <w:rPr>
          <w:spacing w:val="-2"/>
        </w:rPr>
        <w:t>were</w:t>
      </w:r>
      <w:r w:rsidRPr="000D60C1">
        <w:rPr>
          <w:spacing w:val="-9"/>
        </w:rPr>
        <w:t xml:space="preserve"> </w:t>
      </w:r>
      <w:r w:rsidRPr="000D60C1">
        <w:rPr>
          <w:spacing w:val="-2"/>
        </w:rPr>
        <w:t xml:space="preserve">unavailable. </w:t>
      </w:r>
      <w:r w:rsidRPr="000D60C1">
        <w:t>This list is the same as in 2022:</w:t>
      </w:r>
    </w:p>
    <w:p w14:paraId="0CE72B4A" w14:textId="77777777" w:rsidR="00DF50C0" w:rsidRPr="00CB4716" w:rsidRDefault="009D212D" w:rsidP="001C623C">
      <w:pPr>
        <w:pStyle w:val="ListParagraph"/>
        <w:numPr>
          <w:ilvl w:val="0"/>
          <w:numId w:val="41"/>
        </w:numPr>
        <w:ind w:left="567" w:hanging="567"/>
      </w:pPr>
      <w:r w:rsidRPr="00CB4716">
        <w:t>Eye clinic support and signposting (ECLO)</w:t>
      </w:r>
    </w:p>
    <w:p w14:paraId="1B7480BD" w14:textId="77777777" w:rsidR="00DF50C0" w:rsidRPr="00CB4716" w:rsidRDefault="009D212D" w:rsidP="001C623C">
      <w:pPr>
        <w:pStyle w:val="ListParagraph"/>
        <w:numPr>
          <w:ilvl w:val="0"/>
          <w:numId w:val="41"/>
        </w:numPr>
        <w:ind w:left="567" w:hanging="567"/>
      </w:pPr>
      <w:r w:rsidRPr="00CB4716">
        <w:t>Genetic testing</w:t>
      </w:r>
    </w:p>
    <w:p w14:paraId="5F7B97BE" w14:textId="77777777" w:rsidR="00DF50C0" w:rsidRPr="00CB4716" w:rsidRDefault="009D212D" w:rsidP="001C623C">
      <w:pPr>
        <w:pStyle w:val="ListParagraph"/>
        <w:numPr>
          <w:ilvl w:val="0"/>
          <w:numId w:val="41"/>
        </w:numPr>
        <w:ind w:left="567" w:hanging="567"/>
      </w:pPr>
      <w:r w:rsidRPr="00CB4716">
        <w:t>Genetic counselling</w:t>
      </w:r>
    </w:p>
    <w:p w14:paraId="23793FFF" w14:textId="77777777" w:rsidR="00DF50C0" w:rsidRPr="00CB4716" w:rsidRDefault="009D212D" w:rsidP="001C623C">
      <w:pPr>
        <w:pStyle w:val="ListParagraph"/>
        <w:numPr>
          <w:ilvl w:val="0"/>
          <w:numId w:val="41"/>
        </w:numPr>
        <w:ind w:left="567" w:hanging="567"/>
      </w:pPr>
      <w:r w:rsidRPr="00CB4716">
        <w:t>Counselling</w:t>
      </w:r>
    </w:p>
    <w:p w14:paraId="7D98E9A8" w14:textId="77777777" w:rsidR="00DF50C0" w:rsidRPr="00CB4716" w:rsidRDefault="009D212D" w:rsidP="001C623C">
      <w:pPr>
        <w:pStyle w:val="ListParagraph"/>
        <w:numPr>
          <w:ilvl w:val="0"/>
          <w:numId w:val="41"/>
        </w:numPr>
        <w:ind w:left="567" w:hanging="567"/>
      </w:pPr>
      <w:r w:rsidRPr="00CB4716">
        <w:t>Social services support</w:t>
      </w:r>
    </w:p>
    <w:p w14:paraId="5A643FCC" w14:textId="77777777" w:rsidR="00DF50C0" w:rsidRPr="000D60C1" w:rsidRDefault="009D212D" w:rsidP="0082074A">
      <w:pPr>
        <w:pStyle w:val="BodyText"/>
      </w:pPr>
      <w:r w:rsidRPr="000D60C1">
        <w:t xml:space="preserve">ECLOs and social services support appear at the top of both lists – </w:t>
      </w:r>
      <w:r w:rsidRPr="000D60C1">
        <w:lastRenderedPageBreak/>
        <w:t>they make</w:t>
      </w:r>
      <w:r w:rsidRPr="000D60C1">
        <w:rPr>
          <w:spacing w:val="-3"/>
        </w:rPr>
        <w:t xml:space="preserve"> </w:t>
      </w:r>
      <w:r w:rsidRPr="000D60C1">
        <w:t>a</w:t>
      </w:r>
      <w:r w:rsidRPr="000D60C1">
        <w:rPr>
          <w:spacing w:val="-3"/>
        </w:rPr>
        <w:t xml:space="preserve"> </w:t>
      </w:r>
      <w:r w:rsidRPr="000D60C1">
        <w:t>positive</w:t>
      </w:r>
      <w:r w:rsidRPr="000D60C1">
        <w:rPr>
          <w:spacing w:val="-3"/>
        </w:rPr>
        <w:t xml:space="preserve"> </w:t>
      </w:r>
      <w:r w:rsidRPr="000D60C1">
        <w:t>difference</w:t>
      </w:r>
      <w:r w:rsidRPr="000D60C1">
        <w:rPr>
          <w:spacing w:val="-3"/>
        </w:rPr>
        <w:t xml:space="preserve"> </w:t>
      </w:r>
      <w:r w:rsidRPr="000D60C1">
        <w:t>for</w:t>
      </w:r>
      <w:r w:rsidRPr="000D60C1">
        <w:rPr>
          <w:spacing w:val="-3"/>
        </w:rPr>
        <w:t xml:space="preserve"> </w:t>
      </w:r>
      <w:r w:rsidRPr="000D60C1">
        <w:t>those</w:t>
      </w:r>
      <w:r w:rsidRPr="000D60C1">
        <w:rPr>
          <w:spacing w:val="-3"/>
        </w:rPr>
        <w:t xml:space="preserve"> </w:t>
      </w:r>
      <w:r w:rsidRPr="000D60C1">
        <w:t>who</w:t>
      </w:r>
      <w:r w:rsidRPr="000D60C1">
        <w:rPr>
          <w:spacing w:val="-3"/>
        </w:rPr>
        <w:t xml:space="preserve"> </w:t>
      </w:r>
      <w:r w:rsidRPr="000D60C1">
        <w:t>access</w:t>
      </w:r>
      <w:r w:rsidRPr="000D60C1">
        <w:rPr>
          <w:spacing w:val="-3"/>
        </w:rPr>
        <w:t xml:space="preserve"> </w:t>
      </w:r>
      <w:r w:rsidRPr="000D60C1">
        <w:t>them,</w:t>
      </w:r>
      <w:r w:rsidRPr="000D60C1">
        <w:rPr>
          <w:spacing w:val="-3"/>
        </w:rPr>
        <w:t xml:space="preserve"> </w:t>
      </w:r>
      <w:r w:rsidRPr="000D60C1">
        <w:t>but</w:t>
      </w:r>
      <w:r w:rsidRPr="000D60C1">
        <w:rPr>
          <w:spacing w:val="-3"/>
        </w:rPr>
        <w:t xml:space="preserve"> </w:t>
      </w:r>
      <w:r w:rsidRPr="000D60C1">
        <w:t>they</w:t>
      </w:r>
      <w:r w:rsidRPr="000D60C1">
        <w:rPr>
          <w:spacing w:val="-3"/>
        </w:rPr>
        <w:t xml:space="preserve"> </w:t>
      </w:r>
      <w:r w:rsidRPr="000D60C1">
        <w:t>are</w:t>
      </w:r>
      <w:r w:rsidRPr="000D60C1">
        <w:rPr>
          <w:spacing w:val="-3"/>
        </w:rPr>
        <w:t xml:space="preserve"> </w:t>
      </w:r>
      <w:r w:rsidRPr="000D60C1">
        <w:t>among the hardest services to access.</w:t>
      </w:r>
    </w:p>
    <w:p w14:paraId="52F0523F" w14:textId="77777777" w:rsidR="00DF50C0" w:rsidRPr="000D60C1" w:rsidRDefault="009D212D" w:rsidP="0082074A">
      <w:pPr>
        <w:pStyle w:val="BodyText"/>
      </w:pPr>
      <w:r w:rsidRPr="000D60C1">
        <w:t>Analysis</w:t>
      </w:r>
      <w:r w:rsidRPr="000D60C1">
        <w:rPr>
          <w:spacing w:val="-3"/>
        </w:rPr>
        <w:t xml:space="preserve"> </w:t>
      </w:r>
      <w:r w:rsidRPr="000D60C1">
        <w:t>of</w:t>
      </w:r>
      <w:r w:rsidRPr="000D60C1">
        <w:rPr>
          <w:spacing w:val="-3"/>
        </w:rPr>
        <w:t xml:space="preserve"> </w:t>
      </w:r>
      <w:r w:rsidRPr="000D60C1">
        <w:t>free</w:t>
      </w:r>
      <w:r w:rsidRPr="000D60C1">
        <w:rPr>
          <w:spacing w:val="-3"/>
        </w:rPr>
        <w:t xml:space="preserve"> </w:t>
      </w:r>
      <w:r w:rsidRPr="000D60C1">
        <w:t>text</w:t>
      </w:r>
      <w:r w:rsidRPr="000D60C1">
        <w:rPr>
          <w:spacing w:val="-3"/>
        </w:rPr>
        <w:t xml:space="preserve"> </w:t>
      </w:r>
      <w:r w:rsidRPr="000D60C1">
        <w:t>responses</w:t>
      </w:r>
      <w:r w:rsidRPr="000D60C1">
        <w:rPr>
          <w:spacing w:val="-3"/>
        </w:rPr>
        <w:t xml:space="preserve"> </w:t>
      </w:r>
      <w:proofErr w:type="gramStart"/>
      <w:r w:rsidRPr="000D60C1">
        <w:t>suggest</w:t>
      </w:r>
      <w:proofErr w:type="gramEnd"/>
      <w:r w:rsidRPr="000D60C1">
        <w:rPr>
          <w:spacing w:val="-3"/>
        </w:rPr>
        <w:t xml:space="preserve"> </w:t>
      </w:r>
      <w:r w:rsidRPr="000D60C1">
        <w:t>further</w:t>
      </w:r>
      <w:r w:rsidRPr="000D60C1">
        <w:rPr>
          <w:spacing w:val="-3"/>
        </w:rPr>
        <w:t xml:space="preserve"> </w:t>
      </w:r>
      <w:r w:rsidRPr="000D60C1">
        <w:rPr>
          <w:spacing w:val="-2"/>
        </w:rPr>
        <w:t>barriers:</w:t>
      </w:r>
    </w:p>
    <w:p w14:paraId="68900C42" w14:textId="77777777" w:rsidR="00DF50C0" w:rsidRPr="00CB4716" w:rsidRDefault="009D212D" w:rsidP="00CB4716">
      <w:pPr>
        <w:pStyle w:val="ListParagraph"/>
      </w:pPr>
      <w:r w:rsidRPr="00CB4716">
        <w:t>Difficulty navigating to support.</w:t>
      </w:r>
    </w:p>
    <w:p w14:paraId="793323DA" w14:textId="77777777" w:rsidR="00DF50C0" w:rsidRPr="00CB4716" w:rsidRDefault="009D212D" w:rsidP="00CB4716">
      <w:pPr>
        <w:pStyle w:val="ListParagraph"/>
      </w:pPr>
      <w:r w:rsidRPr="00CB4716">
        <w:t>Lack of proactive offers of support.</w:t>
      </w:r>
    </w:p>
    <w:p w14:paraId="39F36745" w14:textId="77777777" w:rsidR="00DF50C0" w:rsidRPr="00CB4716" w:rsidRDefault="009D212D" w:rsidP="00CB4716">
      <w:pPr>
        <w:pStyle w:val="Quote"/>
      </w:pPr>
      <w:r w:rsidRPr="00CB4716">
        <w:t>“I haven’t known where to begin to find out how to get help.” “Nothing is ever ‘offered’ – you have to find out and fight for it.”</w:t>
      </w:r>
    </w:p>
    <w:p w14:paraId="49CD8C52" w14:textId="77777777" w:rsidR="00DF50C0" w:rsidRPr="000D60C1" w:rsidRDefault="009D212D" w:rsidP="00F73B50">
      <w:pPr>
        <w:pStyle w:val="Heading3"/>
      </w:pPr>
      <w:bookmarkStart w:id="40" w:name="_Toc208499844"/>
      <w:r w:rsidRPr="000D60C1">
        <w:t>SUPPORT</w:t>
      </w:r>
      <w:r w:rsidRPr="000D60C1">
        <w:rPr>
          <w:spacing w:val="-4"/>
        </w:rPr>
        <w:t xml:space="preserve"> </w:t>
      </w:r>
      <w:r w:rsidRPr="000D60C1">
        <w:t>FROM</w:t>
      </w:r>
      <w:r w:rsidRPr="000D60C1">
        <w:rPr>
          <w:spacing w:val="-3"/>
        </w:rPr>
        <w:t xml:space="preserve"> </w:t>
      </w:r>
      <w:r w:rsidRPr="000D60C1">
        <w:t>PEOPLE</w:t>
      </w:r>
      <w:r w:rsidRPr="000D60C1">
        <w:rPr>
          <w:spacing w:val="-3"/>
        </w:rPr>
        <w:t xml:space="preserve"> </w:t>
      </w:r>
      <w:r w:rsidRPr="000D60C1">
        <w:t>AND</w:t>
      </w:r>
      <w:r w:rsidRPr="000D60C1">
        <w:rPr>
          <w:spacing w:val="-3"/>
        </w:rPr>
        <w:t xml:space="preserve"> </w:t>
      </w:r>
      <w:r w:rsidRPr="000D60C1">
        <w:rPr>
          <w:spacing w:val="-2"/>
        </w:rPr>
        <w:t>GROUPS</w:t>
      </w:r>
      <w:bookmarkEnd w:id="40"/>
    </w:p>
    <w:p w14:paraId="6D8CFFDA" w14:textId="77777777" w:rsidR="00DF50C0" w:rsidRDefault="009D212D" w:rsidP="0082074A">
      <w:pPr>
        <w:pStyle w:val="BodyText"/>
      </w:pPr>
      <w:r w:rsidRPr="000D60C1">
        <w:t>Respondents also accessed charity, community and peer support. We asked</w:t>
      </w:r>
      <w:r w:rsidRPr="000D60C1">
        <w:rPr>
          <w:spacing w:val="-3"/>
        </w:rPr>
        <w:t xml:space="preserve"> </w:t>
      </w:r>
      <w:r w:rsidRPr="000D60C1">
        <w:t>which</w:t>
      </w:r>
      <w:r w:rsidRPr="000D60C1">
        <w:rPr>
          <w:spacing w:val="-3"/>
        </w:rPr>
        <w:t xml:space="preserve"> </w:t>
      </w:r>
      <w:r w:rsidRPr="000D60C1">
        <w:t>of</w:t>
      </w:r>
      <w:r w:rsidRPr="000D60C1">
        <w:rPr>
          <w:spacing w:val="-3"/>
        </w:rPr>
        <w:t xml:space="preserve"> </w:t>
      </w:r>
      <w:r w:rsidRPr="000D60C1">
        <w:t>these</w:t>
      </w:r>
      <w:r w:rsidRPr="000D60C1">
        <w:rPr>
          <w:spacing w:val="-3"/>
        </w:rPr>
        <w:t xml:space="preserve"> </w:t>
      </w:r>
      <w:r w:rsidRPr="000D60C1">
        <w:t>sources</w:t>
      </w:r>
      <w:r w:rsidRPr="000D60C1">
        <w:rPr>
          <w:spacing w:val="-3"/>
        </w:rPr>
        <w:t xml:space="preserve"> </w:t>
      </w:r>
      <w:r w:rsidRPr="000D60C1">
        <w:t>of</w:t>
      </w:r>
      <w:r w:rsidRPr="000D60C1">
        <w:rPr>
          <w:spacing w:val="-3"/>
        </w:rPr>
        <w:t xml:space="preserve"> </w:t>
      </w:r>
      <w:r w:rsidRPr="000D60C1">
        <w:t>support</w:t>
      </w:r>
      <w:r w:rsidRPr="000D60C1">
        <w:rPr>
          <w:spacing w:val="-3"/>
        </w:rPr>
        <w:t xml:space="preserve"> </w:t>
      </w:r>
      <w:r w:rsidRPr="000D60C1">
        <w:t>they</w:t>
      </w:r>
      <w:r w:rsidRPr="000D60C1">
        <w:rPr>
          <w:spacing w:val="-3"/>
        </w:rPr>
        <w:t xml:space="preserve"> </w:t>
      </w:r>
      <w:r w:rsidRPr="000D60C1">
        <w:t>had</w:t>
      </w:r>
      <w:r w:rsidRPr="000D60C1">
        <w:rPr>
          <w:spacing w:val="-3"/>
        </w:rPr>
        <w:t xml:space="preserve"> </w:t>
      </w:r>
      <w:r w:rsidRPr="000D60C1">
        <w:t>accessed,</w:t>
      </w:r>
      <w:r w:rsidRPr="000D60C1">
        <w:rPr>
          <w:spacing w:val="-3"/>
        </w:rPr>
        <w:t xml:space="preserve"> </w:t>
      </w:r>
      <w:r w:rsidRPr="000D60C1">
        <w:t>and</w:t>
      </w:r>
      <w:r w:rsidRPr="000D60C1">
        <w:rPr>
          <w:spacing w:val="-3"/>
        </w:rPr>
        <w:t xml:space="preserve"> </w:t>
      </w:r>
      <w:r w:rsidRPr="000D60C1">
        <w:t>which made</w:t>
      </w:r>
      <w:r w:rsidRPr="000D60C1">
        <w:rPr>
          <w:spacing w:val="-4"/>
        </w:rPr>
        <w:t xml:space="preserve"> </w:t>
      </w:r>
      <w:r w:rsidRPr="000D60C1">
        <w:t>the</w:t>
      </w:r>
      <w:r w:rsidRPr="000D60C1">
        <w:rPr>
          <w:spacing w:val="-4"/>
        </w:rPr>
        <w:t xml:space="preserve"> </w:t>
      </w:r>
      <w:r w:rsidRPr="000D60C1">
        <w:t>biggest</w:t>
      </w:r>
      <w:r w:rsidRPr="000D60C1">
        <w:rPr>
          <w:spacing w:val="-4"/>
        </w:rPr>
        <w:t xml:space="preserve"> </w:t>
      </w:r>
      <w:r w:rsidRPr="000D60C1">
        <w:t>difference.</w:t>
      </w:r>
      <w:r w:rsidRPr="000D60C1">
        <w:rPr>
          <w:spacing w:val="-4"/>
        </w:rPr>
        <w:t xml:space="preserve"> </w:t>
      </w:r>
      <w:r w:rsidRPr="000D60C1">
        <w:t>As</w:t>
      </w:r>
      <w:r w:rsidRPr="000D60C1">
        <w:rPr>
          <w:spacing w:val="-4"/>
        </w:rPr>
        <w:t xml:space="preserve"> </w:t>
      </w:r>
      <w:proofErr w:type="gramStart"/>
      <w:r w:rsidRPr="000D60C1">
        <w:t>before,</w:t>
      </w:r>
      <w:r w:rsidRPr="000D60C1">
        <w:rPr>
          <w:spacing w:val="-4"/>
        </w:rPr>
        <w:t xml:space="preserve"> </w:t>
      </w:r>
      <w:r w:rsidRPr="000D60C1">
        <w:t>‘</w:t>
      </w:r>
      <w:proofErr w:type="gramEnd"/>
      <w:r w:rsidRPr="000D60C1">
        <w:t>positive</w:t>
      </w:r>
      <w:r w:rsidRPr="000D60C1">
        <w:rPr>
          <w:spacing w:val="-4"/>
        </w:rPr>
        <w:t xml:space="preserve"> </w:t>
      </w:r>
      <w:r w:rsidRPr="000D60C1">
        <w:t>difference’</w:t>
      </w:r>
      <w:r w:rsidRPr="000D60C1">
        <w:rPr>
          <w:spacing w:val="-4"/>
        </w:rPr>
        <w:t xml:space="preserve"> </w:t>
      </w:r>
      <w:r w:rsidRPr="000D60C1">
        <w:t>is</w:t>
      </w:r>
      <w:r w:rsidRPr="000D60C1">
        <w:rPr>
          <w:spacing w:val="-4"/>
        </w:rPr>
        <w:t xml:space="preserve"> </w:t>
      </w:r>
      <w:r w:rsidRPr="000D60C1">
        <w:t xml:space="preserve">summed from the scores for ‘very’ plus ‘some’ positive </w:t>
      </w:r>
      <w:proofErr w:type="gramStart"/>
      <w:r w:rsidRPr="000D60C1">
        <w:t>difference, and</w:t>
      </w:r>
      <w:proofErr w:type="gramEnd"/>
      <w:r w:rsidRPr="000D60C1">
        <w:t xml:space="preserve"> excludes those who hadn’t accessed this support.</w:t>
      </w:r>
    </w:p>
    <w:tbl>
      <w:tblPr>
        <w:tblStyle w:val="TableGrid"/>
        <w:tblW w:w="0" w:type="auto"/>
        <w:tblInd w:w="250" w:type="dxa"/>
        <w:tblLook w:val="04A0" w:firstRow="1" w:lastRow="0" w:firstColumn="1" w:lastColumn="0" w:noHBand="0" w:noVBand="1"/>
      </w:tblPr>
      <w:tblGrid>
        <w:gridCol w:w="5448"/>
        <w:gridCol w:w="2134"/>
        <w:gridCol w:w="2134"/>
      </w:tblGrid>
      <w:tr w:rsidR="004027F3" w:rsidRPr="00707382" w14:paraId="440F5B3F" w14:textId="77777777" w:rsidTr="00707382">
        <w:tc>
          <w:tcPr>
            <w:tcW w:w="0" w:type="auto"/>
            <w:vAlign w:val="center"/>
          </w:tcPr>
          <w:p w14:paraId="717AB536" w14:textId="77777777" w:rsidR="0091777F" w:rsidRPr="00707382" w:rsidRDefault="0091777F" w:rsidP="001C623C">
            <w:pPr>
              <w:pStyle w:val="BodyText"/>
              <w:spacing w:before="100" w:beforeAutospacing="1"/>
              <w:ind w:right="-28"/>
              <w:rPr>
                <w:b/>
                <w:bCs/>
              </w:rPr>
            </w:pPr>
          </w:p>
        </w:tc>
        <w:tc>
          <w:tcPr>
            <w:tcW w:w="2134" w:type="dxa"/>
            <w:vAlign w:val="center"/>
          </w:tcPr>
          <w:p w14:paraId="0B86C8A3" w14:textId="45E57822" w:rsidR="0091777F" w:rsidRPr="00707382" w:rsidRDefault="0091777F" w:rsidP="001C623C">
            <w:pPr>
              <w:pStyle w:val="BodyText"/>
              <w:spacing w:before="100" w:beforeAutospacing="1"/>
              <w:ind w:right="-28"/>
              <w:rPr>
                <w:b/>
                <w:bCs/>
              </w:rPr>
            </w:pPr>
            <w:r w:rsidRPr="00707382">
              <w:rPr>
                <w:b/>
                <w:bCs/>
              </w:rPr>
              <w:t>Accessed</w:t>
            </w:r>
          </w:p>
        </w:tc>
        <w:tc>
          <w:tcPr>
            <w:tcW w:w="2134" w:type="dxa"/>
            <w:vAlign w:val="center"/>
          </w:tcPr>
          <w:p w14:paraId="4CCBDDF8" w14:textId="661E01BD" w:rsidR="0091777F" w:rsidRPr="00707382" w:rsidRDefault="0091777F" w:rsidP="001C623C">
            <w:pPr>
              <w:pStyle w:val="BodyText"/>
              <w:spacing w:before="100" w:beforeAutospacing="1"/>
              <w:ind w:right="-28"/>
              <w:rPr>
                <w:b/>
                <w:bCs/>
              </w:rPr>
            </w:pPr>
            <w:r w:rsidRPr="00707382">
              <w:rPr>
                <w:b/>
                <w:bCs/>
              </w:rPr>
              <w:t>Positive difference</w:t>
            </w:r>
          </w:p>
        </w:tc>
      </w:tr>
      <w:tr w:rsidR="004027F3" w14:paraId="4826F64C" w14:textId="77777777" w:rsidTr="00707382">
        <w:tc>
          <w:tcPr>
            <w:tcW w:w="0" w:type="auto"/>
            <w:vAlign w:val="center"/>
          </w:tcPr>
          <w:p w14:paraId="1C2C45CC" w14:textId="4363586C" w:rsidR="0091777F" w:rsidRDefault="0091777F" w:rsidP="001C623C">
            <w:pPr>
              <w:pStyle w:val="BodyText"/>
              <w:spacing w:before="100" w:beforeAutospacing="1"/>
              <w:ind w:right="-28"/>
            </w:pPr>
            <w:r>
              <w:t>Other national sight loss charities</w:t>
            </w:r>
          </w:p>
        </w:tc>
        <w:tc>
          <w:tcPr>
            <w:tcW w:w="2134" w:type="dxa"/>
            <w:vAlign w:val="center"/>
          </w:tcPr>
          <w:p w14:paraId="697E68A4" w14:textId="09CA41EB" w:rsidR="0091777F" w:rsidRDefault="0091777F" w:rsidP="001C623C">
            <w:pPr>
              <w:pStyle w:val="BodyText"/>
              <w:spacing w:before="100" w:beforeAutospacing="1"/>
              <w:ind w:right="-28"/>
            </w:pPr>
            <w:r>
              <w:t>65%</w:t>
            </w:r>
          </w:p>
        </w:tc>
        <w:tc>
          <w:tcPr>
            <w:tcW w:w="2134" w:type="dxa"/>
            <w:vAlign w:val="center"/>
          </w:tcPr>
          <w:p w14:paraId="31814AFF" w14:textId="75A644D5" w:rsidR="0091777F" w:rsidRDefault="0091777F" w:rsidP="001C623C">
            <w:pPr>
              <w:pStyle w:val="BodyText"/>
              <w:spacing w:before="100" w:beforeAutospacing="1"/>
              <w:ind w:right="-28"/>
            </w:pPr>
            <w:r>
              <w:t>73%</w:t>
            </w:r>
          </w:p>
        </w:tc>
      </w:tr>
      <w:tr w:rsidR="004027F3" w14:paraId="01FA4220" w14:textId="77777777" w:rsidTr="00707382">
        <w:tc>
          <w:tcPr>
            <w:tcW w:w="0" w:type="auto"/>
            <w:vAlign w:val="center"/>
          </w:tcPr>
          <w:p w14:paraId="19C39D66" w14:textId="7440821A" w:rsidR="0091777F" w:rsidRDefault="0091777F" w:rsidP="001C623C">
            <w:pPr>
              <w:pStyle w:val="BodyText"/>
              <w:spacing w:before="100" w:beforeAutospacing="1"/>
              <w:ind w:right="-28"/>
            </w:pPr>
            <w:r>
              <w:t>Informal meetings with others living with sight loss</w:t>
            </w:r>
          </w:p>
        </w:tc>
        <w:tc>
          <w:tcPr>
            <w:tcW w:w="2134" w:type="dxa"/>
            <w:vAlign w:val="center"/>
          </w:tcPr>
          <w:p w14:paraId="007A1917" w14:textId="3CD89DEC" w:rsidR="0091777F" w:rsidRDefault="0091777F" w:rsidP="001C623C">
            <w:pPr>
              <w:pStyle w:val="BodyText"/>
              <w:spacing w:before="100" w:beforeAutospacing="1"/>
              <w:ind w:right="-28"/>
            </w:pPr>
            <w:r>
              <w:t>45%</w:t>
            </w:r>
          </w:p>
        </w:tc>
        <w:tc>
          <w:tcPr>
            <w:tcW w:w="2134" w:type="dxa"/>
            <w:vAlign w:val="center"/>
          </w:tcPr>
          <w:p w14:paraId="67214252" w14:textId="613CDC34" w:rsidR="0091777F" w:rsidRDefault="0091777F" w:rsidP="001C623C">
            <w:pPr>
              <w:pStyle w:val="BodyText"/>
              <w:spacing w:before="100" w:beforeAutospacing="1"/>
              <w:ind w:right="-28"/>
            </w:pPr>
            <w:r>
              <w:t>73%</w:t>
            </w:r>
          </w:p>
        </w:tc>
      </w:tr>
      <w:tr w:rsidR="004027F3" w14:paraId="0FAA9575" w14:textId="77777777" w:rsidTr="00707382">
        <w:tc>
          <w:tcPr>
            <w:tcW w:w="0" w:type="auto"/>
            <w:vAlign w:val="center"/>
          </w:tcPr>
          <w:p w14:paraId="36C86BF0" w14:textId="7DA9082B" w:rsidR="0091777F" w:rsidRDefault="0091777F" w:rsidP="001C623C">
            <w:pPr>
              <w:pStyle w:val="BodyText"/>
              <w:spacing w:before="100" w:beforeAutospacing="1"/>
              <w:ind w:right="-28"/>
            </w:pPr>
            <w:r>
              <w:t>A local sight loss organisation</w:t>
            </w:r>
          </w:p>
        </w:tc>
        <w:tc>
          <w:tcPr>
            <w:tcW w:w="2134" w:type="dxa"/>
            <w:vAlign w:val="center"/>
          </w:tcPr>
          <w:p w14:paraId="41E198E0" w14:textId="03947C4F" w:rsidR="0091777F" w:rsidRDefault="0091777F" w:rsidP="001C623C">
            <w:pPr>
              <w:pStyle w:val="BodyText"/>
              <w:spacing w:before="100" w:beforeAutospacing="1"/>
              <w:ind w:right="-28"/>
            </w:pPr>
            <w:r>
              <w:t>54%</w:t>
            </w:r>
          </w:p>
        </w:tc>
        <w:tc>
          <w:tcPr>
            <w:tcW w:w="2134" w:type="dxa"/>
            <w:vAlign w:val="center"/>
          </w:tcPr>
          <w:p w14:paraId="06B2AD2F" w14:textId="560282FC" w:rsidR="0091777F" w:rsidRDefault="0091777F" w:rsidP="001C623C">
            <w:pPr>
              <w:pStyle w:val="BodyText"/>
              <w:spacing w:before="100" w:beforeAutospacing="1"/>
              <w:ind w:right="-28"/>
            </w:pPr>
            <w:r>
              <w:t>71%</w:t>
            </w:r>
          </w:p>
        </w:tc>
      </w:tr>
      <w:tr w:rsidR="00CB4716" w14:paraId="632BB957" w14:textId="77777777" w:rsidTr="00707382">
        <w:tc>
          <w:tcPr>
            <w:tcW w:w="0" w:type="auto"/>
            <w:vAlign w:val="center"/>
          </w:tcPr>
          <w:p w14:paraId="7A79C2F2" w14:textId="6FF39747" w:rsidR="0091777F" w:rsidRDefault="0091777F" w:rsidP="001C623C">
            <w:pPr>
              <w:pStyle w:val="BodyText"/>
              <w:spacing w:before="100" w:beforeAutospacing="1"/>
              <w:ind w:right="-28"/>
            </w:pPr>
            <w:r>
              <w:t>Retina UK staff or volunteers</w:t>
            </w:r>
          </w:p>
        </w:tc>
        <w:tc>
          <w:tcPr>
            <w:tcW w:w="2134" w:type="dxa"/>
            <w:vAlign w:val="center"/>
          </w:tcPr>
          <w:p w14:paraId="2C38BBF2" w14:textId="46B8F00E" w:rsidR="0091777F" w:rsidRDefault="0091777F" w:rsidP="001C623C">
            <w:pPr>
              <w:pStyle w:val="BodyText"/>
              <w:spacing w:before="100" w:beforeAutospacing="1"/>
              <w:ind w:right="-28"/>
            </w:pPr>
            <w:r>
              <w:t>55%</w:t>
            </w:r>
          </w:p>
        </w:tc>
        <w:tc>
          <w:tcPr>
            <w:tcW w:w="2134" w:type="dxa"/>
            <w:vAlign w:val="center"/>
          </w:tcPr>
          <w:p w14:paraId="178EFA79" w14:textId="1D2C5E31" w:rsidR="0091777F" w:rsidRDefault="0091777F" w:rsidP="001C623C">
            <w:pPr>
              <w:pStyle w:val="BodyText"/>
              <w:spacing w:before="100" w:beforeAutospacing="1"/>
              <w:ind w:right="-28"/>
            </w:pPr>
            <w:r>
              <w:t>67%</w:t>
            </w:r>
          </w:p>
        </w:tc>
      </w:tr>
      <w:tr w:rsidR="00CB4716" w14:paraId="3D53732C" w14:textId="77777777" w:rsidTr="00707382">
        <w:tc>
          <w:tcPr>
            <w:tcW w:w="0" w:type="auto"/>
            <w:vAlign w:val="center"/>
          </w:tcPr>
          <w:p w14:paraId="7E673895" w14:textId="0DEBF795" w:rsidR="0091777F" w:rsidRDefault="0091777F" w:rsidP="001C623C">
            <w:pPr>
              <w:pStyle w:val="BodyText"/>
              <w:spacing w:before="100" w:beforeAutospacing="1"/>
              <w:ind w:right="-28"/>
            </w:pPr>
            <w:r>
              <w:lastRenderedPageBreak/>
              <w:t>Online sight loss community</w:t>
            </w:r>
          </w:p>
        </w:tc>
        <w:tc>
          <w:tcPr>
            <w:tcW w:w="2134" w:type="dxa"/>
            <w:vAlign w:val="center"/>
          </w:tcPr>
          <w:p w14:paraId="58F2AD3B" w14:textId="52C38671" w:rsidR="0091777F" w:rsidRDefault="0091777F" w:rsidP="001C623C">
            <w:pPr>
              <w:pStyle w:val="BodyText"/>
              <w:spacing w:before="100" w:beforeAutospacing="1"/>
              <w:ind w:right="-28"/>
            </w:pPr>
            <w:r>
              <w:t>39%</w:t>
            </w:r>
          </w:p>
        </w:tc>
        <w:tc>
          <w:tcPr>
            <w:tcW w:w="2134" w:type="dxa"/>
            <w:vAlign w:val="center"/>
          </w:tcPr>
          <w:p w14:paraId="70EC8912" w14:textId="2E21673A" w:rsidR="0091777F" w:rsidRDefault="0091777F" w:rsidP="001C623C">
            <w:pPr>
              <w:pStyle w:val="BodyText"/>
              <w:spacing w:before="100" w:beforeAutospacing="1"/>
              <w:ind w:right="-28"/>
            </w:pPr>
            <w:r>
              <w:t>55%</w:t>
            </w:r>
          </w:p>
        </w:tc>
      </w:tr>
    </w:tbl>
    <w:p w14:paraId="6D8BD23A" w14:textId="77777777" w:rsidR="00DF50C0" w:rsidRPr="000D60C1" w:rsidRDefault="009D212D" w:rsidP="0082074A">
      <w:pPr>
        <w:pStyle w:val="BodyText"/>
      </w:pPr>
      <w:r w:rsidRPr="000D60C1">
        <w:t>As</w:t>
      </w:r>
      <w:r w:rsidRPr="000D60C1">
        <w:rPr>
          <w:spacing w:val="-3"/>
        </w:rPr>
        <w:t xml:space="preserve"> </w:t>
      </w:r>
      <w:r w:rsidRPr="000D60C1">
        <w:t>in</w:t>
      </w:r>
      <w:r w:rsidRPr="000D60C1">
        <w:rPr>
          <w:spacing w:val="-3"/>
        </w:rPr>
        <w:t xml:space="preserve"> </w:t>
      </w:r>
      <w:r w:rsidRPr="000D60C1">
        <w:t>2022,</w:t>
      </w:r>
      <w:r w:rsidRPr="000D60C1">
        <w:rPr>
          <w:spacing w:val="-3"/>
        </w:rPr>
        <w:t xml:space="preserve"> </w:t>
      </w:r>
      <w:r w:rsidRPr="000D60C1">
        <w:t>highest</w:t>
      </w:r>
      <w:r w:rsidRPr="000D60C1">
        <w:rPr>
          <w:spacing w:val="-3"/>
        </w:rPr>
        <w:t xml:space="preserve"> </w:t>
      </w:r>
      <w:r w:rsidRPr="000D60C1">
        <w:t>ratings</w:t>
      </w:r>
      <w:r w:rsidRPr="000D60C1">
        <w:rPr>
          <w:spacing w:val="-3"/>
        </w:rPr>
        <w:t xml:space="preserve"> </w:t>
      </w:r>
      <w:r w:rsidRPr="000D60C1">
        <w:t>were</w:t>
      </w:r>
      <w:r w:rsidRPr="000D60C1">
        <w:rPr>
          <w:spacing w:val="-3"/>
        </w:rPr>
        <w:t xml:space="preserve"> </w:t>
      </w:r>
      <w:r w:rsidRPr="000D60C1">
        <w:t>given</w:t>
      </w:r>
      <w:r w:rsidRPr="000D60C1">
        <w:rPr>
          <w:spacing w:val="-3"/>
        </w:rPr>
        <w:t xml:space="preserve"> </w:t>
      </w:r>
      <w:r w:rsidRPr="000D60C1">
        <w:t>to</w:t>
      </w:r>
      <w:r w:rsidRPr="000D60C1">
        <w:rPr>
          <w:spacing w:val="-3"/>
        </w:rPr>
        <w:t xml:space="preserve"> </w:t>
      </w:r>
      <w:r w:rsidRPr="000D60C1">
        <w:t>other</w:t>
      </w:r>
      <w:r w:rsidRPr="000D60C1">
        <w:rPr>
          <w:spacing w:val="-3"/>
        </w:rPr>
        <w:t xml:space="preserve"> </w:t>
      </w:r>
      <w:r w:rsidRPr="000D60C1">
        <w:t>national</w:t>
      </w:r>
      <w:r w:rsidRPr="000D60C1">
        <w:rPr>
          <w:spacing w:val="-3"/>
        </w:rPr>
        <w:t xml:space="preserve"> </w:t>
      </w:r>
      <w:r w:rsidRPr="000D60C1">
        <w:t>sight</w:t>
      </w:r>
      <w:r w:rsidRPr="000D60C1">
        <w:rPr>
          <w:spacing w:val="-3"/>
        </w:rPr>
        <w:t xml:space="preserve"> </w:t>
      </w:r>
      <w:r w:rsidRPr="000D60C1">
        <w:t>loss</w:t>
      </w:r>
      <w:r w:rsidRPr="000D60C1">
        <w:rPr>
          <w:spacing w:val="-3"/>
        </w:rPr>
        <w:t xml:space="preserve"> </w:t>
      </w:r>
      <w:r w:rsidRPr="000D60C1">
        <w:t>charities, informal meet-ups and local sight loss organisations. Satisfaction with Retina UK staff and volunteer support has increased slightly, from 63% in 2022</w:t>
      </w:r>
      <w:r w:rsidRPr="000D60C1">
        <w:rPr>
          <w:spacing w:val="-2"/>
        </w:rPr>
        <w:t xml:space="preserve"> </w:t>
      </w:r>
      <w:r w:rsidRPr="000D60C1">
        <w:t>to</w:t>
      </w:r>
      <w:r w:rsidRPr="000D60C1">
        <w:rPr>
          <w:spacing w:val="-2"/>
        </w:rPr>
        <w:t xml:space="preserve"> </w:t>
      </w:r>
      <w:r w:rsidRPr="000D60C1">
        <w:t>67%.</w:t>
      </w:r>
      <w:r w:rsidRPr="000D60C1">
        <w:rPr>
          <w:spacing w:val="-2"/>
        </w:rPr>
        <w:t xml:space="preserve"> </w:t>
      </w:r>
      <w:r w:rsidRPr="000D60C1">
        <w:t>This</w:t>
      </w:r>
      <w:r w:rsidRPr="000D60C1">
        <w:rPr>
          <w:spacing w:val="-2"/>
        </w:rPr>
        <w:t xml:space="preserve"> </w:t>
      </w:r>
      <w:r w:rsidRPr="000D60C1">
        <w:t>continues</w:t>
      </w:r>
      <w:r w:rsidRPr="000D60C1">
        <w:rPr>
          <w:spacing w:val="-2"/>
        </w:rPr>
        <w:t xml:space="preserve"> </w:t>
      </w:r>
      <w:r w:rsidRPr="000D60C1">
        <w:t>the</w:t>
      </w:r>
      <w:r w:rsidRPr="000D60C1">
        <w:rPr>
          <w:spacing w:val="-2"/>
        </w:rPr>
        <w:t xml:space="preserve"> </w:t>
      </w:r>
      <w:r w:rsidRPr="000D60C1">
        <w:t>positive</w:t>
      </w:r>
      <w:r w:rsidRPr="000D60C1">
        <w:rPr>
          <w:spacing w:val="-2"/>
        </w:rPr>
        <w:t xml:space="preserve"> </w:t>
      </w:r>
      <w:r w:rsidRPr="000D60C1">
        <w:t>trend</w:t>
      </w:r>
      <w:r w:rsidRPr="000D60C1">
        <w:rPr>
          <w:spacing w:val="-2"/>
        </w:rPr>
        <w:t xml:space="preserve"> </w:t>
      </w:r>
      <w:r w:rsidRPr="000D60C1">
        <w:t>from</w:t>
      </w:r>
      <w:r w:rsidRPr="000D60C1">
        <w:rPr>
          <w:spacing w:val="-2"/>
        </w:rPr>
        <w:t xml:space="preserve"> </w:t>
      </w:r>
      <w:r w:rsidRPr="000D60C1">
        <w:t>2019,</w:t>
      </w:r>
      <w:r w:rsidRPr="000D60C1">
        <w:rPr>
          <w:spacing w:val="-2"/>
        </w:rPr>
        <w:t xml:space="preserve"> </w:t>
      </w:r>
      <w:r w:rsidRPr="000D60C1">
        <w:t>when</w:t>
      </w:r>
      <w:r w:rsidRPr="000D60C1">
        <w:rPr>
          <w:spacing w:val="-2"/>
        </w:rPr>
        <w:t xml:space="preserve"> </w:t>
      </w:r>
      <w:r w:rsidRPr="000D60C1">
        <w:t>this</w:t>
      </w:r>
      <w:r w:rsidRPr="000D60C1">
        <w:rPr>
          <w:spacing w:val="-2"/>
        </w:rPr>
        <w:t xml:space="preserve"> </w:t>
      </w:r>
      <w:r w:rsidRPr="000D60C1">
        <w:t>figure was 58%.</w:t>
      </w:r>
    </w:p>
    <w:p w14:paraId="280CDC24" w14:textId="77777777" w:rsidR="00DF50C0" w:rsidRPr="000D60C1" w:rsidRDefault="009D212D" w:rsidP="0082074A">
      <w:pPr>
        <w:pStyle w:val="BodyText"/>
      </w:pPr>
      <w:r w:rsidRPr="000D60C1">
        <w:t>Respondents’</w:t>
      </w:r>
      <w:r w:rsidRPr="000D60C1">
        <w:rPr>
          <w:spacing w:val="-4"/>
        </w:rPr>
        <w:t xml:space="preserve"> </w:t>
      </w:r>
      <w:r w:rsidRPr="000D60C1">
        <w:t>reasons</w:t>
      </w:r>
      <w:r w:rsidRPr="000D60C1">
        <w:rPr>
          <w:spacing w:val="-4"/>
        </w:rPr>
        <w:t xml:space="preserve"> </w:t>
      </w:r>
      <w:r w:rsidRPr="000D60C1">
        <w:t>for</w:t>
      </w:r>
      <w:r w:rsidRPr="000D60C1">
        <w:rPr>
          <w:spacing w:val="-4"/>
        </w:rPr>
        <w:t xml:space="preserve"> </w:t>
      </w:r>
      <w:r w:rsidRPr="000D60C1">
        <w:t>not</w:t>
      </w:r>
      <w:r w:rsidRPr="000D60C1">
        <w:rPr>
          <w:spacing w:val="-4"/>
        </w:rPr>
        <w:t xml:space="preserve"> </w:t>
      </w:r>
      <w:r w:rsidRPr="000D60C1">
        <w:t>accessing</w:t>
      </w:r>
      <w:r w:rsidRPr="000D60C1">
        <w:rPr>
          <w:spacing w:val="-4"/>
        </w:rPr>
        <w:t xml:space="preserve"> </w:t>
      </w:r>
      <w:r w:rsidRPr="000D60C1">
        <w:t>these</w:t>
      </w:r>
      <w:r w:rsidRPr="000D60C1">
        <w:rPr>
          <w:spacing w:val="-4"/>
        </w:rPr>
        <w:t xml:space="preserve"> </w:t>
      </w:r>
      <w:r w:rsidRPr="000D60C1">
        <w:t>sources</w:t>
      </w:r>
      <w:r w:rsidRPr="000D60C1">
        <w:rPr>
          <w:spacing w:val="-4"/>
        </w:rPr>
        <w:t xml:space="preserve"> </w:t>
      </w:r>
      <w:r w:rsidRPr="000D60C1">
        <w:t>of</w:t>
      </w:r>
      <w:r w:rsidRPr="000D60C1">
        <w:rPr>
          <w:spacing w:val="-4"/>
        </w:rPr>
        <w:t xml:space="preserve"> </w:t>
      </w:r>
      <w:r w:rsidRPr="000D60C1">
        <w:t>support</w:t>
      </w:r>
      <w:r w:rsidRPr="000D60C1">
        <w:rPr>
          <w:spacing w:val="-4"/>
        </w:rPr>
        <w:t xml:space="preserve"> </w:t>
      </w:r>
      <w:r w:rsidRPr="000D60C1">
        <w:t>fell</w:t>
      </w:r>
      <w:r w:rsidRPr="000D60C1">
        <w:rPr>
          <w:spacing w:val="-4"/>
        </w:rPr>
        <w:t xml:space="preserve"> </w:t>
      </w:r>
      <w:r w:rsidRPr="000D60C1">
        <w:t>into two categories: they didn’t need it, or they couldn’t access it.</w:t>
      </w:r>
    </w:p>
    <w:tbl>
      <w:tblPr>
        <w:tblStyle w:val="TableGrid"/>
        <w:tblW w:w="0" w:type="auto"/>
        <w:tblInd w:w="108" w:type="dxa"/>
        <w:tblLook w:val="04A0" w:firstRow="1" w:lastRow="0" w:firstColumn="1" w:lastColumn="0" w:noHBand="0" w:noVBand="1"/>
      </w:tblPr>
      <w:tblGrid>
        <w:gridCol w:w="5164"/>
        <w:gridCol w:w="2347"/>
        <w:gridCol w:w="2347"/>
      </w:tblGrid>
      <w:tr w:rsidR="004027F3" w:rsidRPr="00707382" w14:paraId="49315D0A" w14:textId="77777777" w:rsidTr="00707382">
        <w:tc>
          <w:tcPr>
            <w:tcW w:w="0" w:type="auto"/>
            <w:vAlign w:val="center"/>
          </w:tcPr>
          <w:p w14:paraId="0BB1E245" w14:textId="77777777" w:rsidR="0091777F" w:rsidRPr="00707382" w:rsidRDefault="0091777F" w:rsidP="001C623C">
            <w:pPr>
              <w:pStyle w:val="BodyText"/>
              <w:spacing w:before="100" w:beforeAutospacing="1"/>
              <w:ind w:right="-28"/>
              <w:rPr>
                <w:b/>
                <w:bCs/>
              </w:rPr>
            </w:pPr>
          </w:p>
        </w:tc>
        <w:tc>
          <w:tcPr>
            <w:tcW w:w="2347" w:type="dxa"/>
            <w:vAlign w:val="center"/>
          </w:tcPr>
          <w:p w14:paraId="42421C4D" w14:textId="6AFF2B9C" w:rsidR="0091777F" w:rsidRPr="00707382" w:rsidRDefault="0091777F" w:rsidP="001C623C">
            <w:pPr>
              <w:pStyle w:val="BodyText"/>
              <w:spacing w:before="100" w:beforeAutospacing="1"/>
              <w:ind w:right="-28"/>
              <w:rPr>
                <w:b/>
                <w:bCs/>
              </w:rPr>
            </w:pPr>
            <w:r w:rsidRPr="00707382">
              <w:rPr>
                <w:b/>
                <w:bCs/>
              </w:rPr>
              <w:t>I don’t need this now</w:t>
            </w:r>
          </w:p>
        </w:tc>
        <w:tc>
          <w:tcPr>
            <w:tcW w:w="2347" w:type="dxa"/>
            <w:vAlign w:val="center"/>
          </w:tcPr>
          <w:p w14:paraId="7D448864" w14:textId="3A5AB3D7" w:rsidR="0091777F" w:rsidRPr="00707382" w:rsidRDefault="0091777F" w:rsidP="001C623C">
            <w:pPr>
              <w:pStyle w:val="BodyText"/>
              <w:spacing w:before="100" w:beforeAutospacing="1"/>
              <w:ind w:right="-28"/>
              <w:rPr>
                <w:b/>
                <w:bCs/>
              </w:rPr>
            </w:pPr>
            <w:r w:rsidRPr="00707382">
              <w:rPr>
                <w:b/>
                <w:bCs/>
              </w:rPr>
              <w:t>I can’t access this</w:t>
            </w:r>
          </w:p>
        </w:tc>
      </w:tr>
      <w:tr w:rsidR="00CB4716" w14:paraId="06D7A3F6" w14:textId="77777777" w:rsidTr="00707382">
        <w:tc>
          <w:tcPr>
            <w:tcW w:w="0" w:type="auto"/>
            <w:vAlign w:val="center"/>
          </w:tcPr>
          <w:p w14:paraId="3C125131" w14:textId="5653CBF4" w:rsidR="0091777F" w:rsidRDefault="0091777F" w:rsidP="001C623C">
            <w:pPr>
              <w:pStyle w:val="BodyText"/>
              <w:spacing w:before="100" w:beforeAutospacing="1"/>
              <w:ind w:right="-28"/>
            </w:pPr>
            <w:r>
              <w:t>Other national sight loss charities</w:t>
            </w:r>
          </w:p>
        </w:tc>
        <w:tc>
          <w:tcPr>
            <w:tcW w:w="2347" w:type="dxa"/>
            <w:vAlign w:val="center"/>
          </w:tcPr>
          <w:p w14:paraId="25C1AC21" w14:textId="302C7590" w:rsidR="0091777F" w:rsidRDefault="0091777F" w:rsidP="001C623C">
            <w:pPr>
              <w:pStyle w:val="BodyText"/>
              <w:spacing w:before="100" w:beforeAutospacing="1"/>
              <w:ind w:right="-28"/>
            </w:pPr>
            <w:r>
              <w:t>23%</w:t>
            </w:r>
          </w:p>
        </w:tc>
        <w:tc>
          <w:tcPr>
            <w:tcW w:w="2347" w:type="dxa"/>
            <w:vAlign w:val="center"/>
          </w:tcPr>
          <w:p w14:paraId="11F533F9" w14:textId="53C1E0FE" w:rsidR="0091777F" w:rsidRDefault="0091777F" w:rsidP="001C623C">
            <w:pPr>
              <w:pStyle w:val="BodyText"/>
              <w:spacing w:before="100" w:beforeAutospacing="1"/>
              <w:ind w:right="-28"/>
            </w:pPr>
            <w:r>
              <w:t>12%</w:t>
            </w:r>
          </w:p>
        </w:tc>
      </w:tr>
      <w:tr w:rsidR="004027F3" w14:paraId="2BB5EFC9" w14:textId="77777777" w:rsidTr="00707382">
        <w:tc>
          <w:tcPr>
            <w:tcW w:w="0" w:type="auto"/>
            <w:vAlign w:val="center"/>
          </w:tcPr>
          <w:p w14:paraId="218C0A8C" w14:textId="29EFBDB3" w:rsidR="0091777F" w:rsidRDefault="0091777F" w:rsidP="001C623C">
            <w:pPr>
              <w:pStyle w:val="BodyText"/>
              <w:spacing w:before="100" w:beforeAutospacing="1"/>
              <w:ind w:right="-28"/>
            </w:pPr>
            <w:r>
              <w:t>Informal meetings with others living with sight loss</w:t>
            </w:r>
          </w:p>
        </w:tc>
        <w:tc>
          <w:tcPr>
            <w:tcW w:w="2347" w:type="dxa"/>
            <w:vAlign w:val="center"/>
          </w:tcPr>
          <w:p w14:paraId="147D6551" w14:textId="2E8CC5D5" w:rsidR="0091777F" w:rsidRDefault="0091777F" w:rsidP="001C623C">
            <w:pPr>
              <w:pStyle w:val="BodyText"/>
              <w:spacing w:before="100" w:beforeAutospacing="1"/>
              <w:ind w:right="-28"/>
            </w:pPr>
            <w:r>
              <w:t>34%</w:t>
            </w:r>
          </w:p>
        </w:tc>
        <w:tc>
          <w:tcPr>
            <w:tcW w:w="2347" w:type="dxa"/>
            <w:vAlign w:val="center"/>
          </w:tcPr>
          <w:p w14:paraId="29A4A0B4" w14:textId="2AD47781" w:rsidR="0091777F" w:rsidRDefault="0091777F" w:rsidP="001C623C">
            <w:pPr>
              <w:pStyle w:val="BodyText"/>
              <w:spacing w:before="100" w:beforeAutospacing="1"/>
              <w:ind w:right="-28"/>
            </w:pPr>
            <w:r>
              <w:t>21%</w:t>
            </w:r>
          </w:p>
        </w:tc>
      </w:tr>
      <w:tr w:rsidR="004027F3" w14:paraId="111AC36B" w14:textId="77777777" w:rsidTr="00707382">
        <w:tc>
          <w:tcPr>
            <w:tcW w:w="0" w:type="auto"/>
            <w:vAlign w:val="center"/>
          </w:tcPr>
          <w:p w14:paraId="232D02C1" w14:textId="0A19C448" w:rsidR="0091777F" w:rsidRDefault="0091777F" w:rsidP="001C623C">
            <w:pPr>
              <w:pStyle w:val="BodyText"/>
              <w:spacing w:before="100" w:beforeAutospacing="1"/>
              <w:ind w:right="-28"/>
            </w:pPr>
            <w:r>
              <w:t>A local sight loss organisation</w:t>
            </w:r>
          </w:p>
        </w:tc>
        <w:tc>
          <w:tcPr>
            <w:tcW w:w="2347" w:type="dxa"/>
            <w:vAlign w:val="center"/>
          </w:tcPr>
          <w:p w14:paraId="10CF7504" w14:textId="44A9A618" w:rsidR="0091777F" w:rsidRDefault="0091777F" w:rsidP="001C623C">
            <w:pPr>
              <w:pStyle w:val="BodyText"/>
              <w:spacing w:before="100" w:beforeAutospacing="1"/>
              <w:ind w:right="-28"/>
            </w:pPr>
            <w:r>
              <w:t>29%</w:t>
            </w:r>
          </w:p>
        </w:tc>
        <w:tc>
          <w:tcPr>
            <w:tcW w:w="2347" w:type="dxa"/>
            <w:vAlign w:val="center"/>
          </w:tcPr>
          <w:p w14:paraId="01C8D833" w14:textId="42BCE643" w:rsidR="0091777F" w:rsidRDefault="0091777F" w:rsidP="001C623C">
            <w:pPr>
              <w:pStyle w:val="BodyText"/>
              <w:spacing w:before="100" w:beforeAutospacing="1"/>
              <w:ind w:right="-28"/>
            </w:pPr>
            <w:r>
              <w:t>17%</w:t>
            </w:r>
          </w:p>
        </w:tc>
      </w:tr>
      <w:tr w:rsidR="004027F3" w14:paraId="75DB7606" w14:textId="77777777" w:rsidTr="00707382">
        <w:tc>
          <w:tcPr>
            <w:tcW w:w="0" w:type="auto"/>
            <w:vAlign w:val="center"/>
          </w:tcPr>
          <w:p w14:paraId="26DD460F" w14:textId="4184B63D" w:rsidR="0091777F" w:rsidRDefault="0091777F" w:rsidP="001C623C">
            <w:pPr>
              <w:pStyle w:val="BodyText"/>
              <w:spacing w:before="100" w:beforeAutospacing="1"/>
              <w:ind w:right="-28"/>
            </w:pPr>
            <w:r>
              <w:t>Retina UK staff or volunteers</w:t>
            </w:r>
          </w:p>
        </w:tc>
        <w:tc>
          <w:tcPr>
            <w:tcW w:w="2347" w:type="dxa"/>
            <w:vAlign w:val="center"/>
          </w:tcPr>
          <w:p w14:paraId="11D56D37" w14:textId="22F473E9" w:rsidR="0091777F" w:rsidRDefault="0091777F" w:rsidP="001C623C">
            <w:pPr>
              <w:pStyle w:val="BodyText"/>
              <w:spacing w:before="100" w:beforeAutospacing="1"/>
              <w:ind w:right="-28"/>
            </w:pPr>
            <w:r>
              <w:t>30%</w:t>
            </w:r>
          </w:p>
        </w:tc>
        <w:tc>
          <w:tcPr>
            <w:tcW w:w="2347" w:type="dxa"/>
            <w:vAlign w:val="center"/>
          </w:tcPr>
          <w:p w14:paraId="43CBA08F" w14:textId="221DB93A" w:rsidR="0091777F" w:rsidRDefault="0091777F" w:rsidP="001C623C">
            <w:pPr>
              <w:pStyle w:val="BodyText"/>
              <w:spacing w:before="100" w:beforeAutospacing="1"/>
              <w:ind w:right="-28"/>
            </w:pPr>
            <w:r>
              <w:t>14%</w:t>
            </w:r>
          </w:p>
        </w:tc>
      </w:tr>
      <w:tr w:rsidR="004027F3" w14:paraId="070E9685" w14:textId="77777777" w:rsidTr="00707382">
        <w:tc>
          <w:tcPr>
            <w:tcW w:w="0" w:type="auto"/>
            <w:vAlign w:val="center"/>
          </w:tcPr>
          <w:p w14:paraId="40583FD0" w14:textId="0A6D6333" w:rsidR="0091777F" w:rsidRDefault="0091777F" w:rsidP="001C623C">
            <w:pPr>
              <w:pStyle w:val="BodyText"/>
              <w:spacing w:before="100" w:beforeAutospacing="1"/>
              <w:ind w:right="-28"/>
            </w:pPr>
            <w:r>
              <w:t>Online sight loss community</w:t>
            </w:r>
          </w:p>
        </w:tc>
        <w:tc>
          <w:tcPr>
            <w:tcW w:w="2347" w:type="dxa"/>
            <w:vAlign w:val="center"/>
          </w:tcPr>
          <w:p w14:paraId="1494F644" w14:textId="514FAEAB" w:rsidR="0091777F" w:rsidRDefault="0091777F" w:rsidP="001C623C">
            <w:pPr>
              <w:pStyle w:val="BodyText"/>
              <w:spacing w:before="100" w:beforeAutospacing="1"/>
              <w:ind w:right="-28"/>
            </w:pPr>
            <w:r>
              <w:t>36%</w:t>
            </w:r>
          </w:p>
        </w:tc>
        <w:tc>
          <w:tcPr>
            <w:tcW w:w="2347" w:type="dxa"/>
            <w:vAlign w:val="center"/>
          </w:tcPr>
          <w:p w14:paraId="31B8512A" w14:textId="7CD54653" w:rsidR="0091777F" w:rsidRDefault="0091777F" w:rsidP="001C623C">
            <w:pPr>
              <w:pStyle w:val="BodyText"/>
              <w:spacing w:before="100" w:beforeAutospacing="1"/>
              <w:ind w:right="-28"/>
            </w:pPr>
            <w:r>
              <w:t>25%</w:t>
            </w:r>
          </w:p>
        </w:tc>
      </w:tr>
    </w:tbl>
    <w:p w14:paraId="0A20BCBD" w14:textId="77777777" w:rsidR="00DF50C0" w:rsidRPr="000D60C1" w:rsidRDefault="009D212D" w:rsidP="0082074A">
      <w:pPr>
        <w:pStyle w:val="BodyText"/>
      </w:pPr>
      <w:r w:rsidRPr="000D60C1">
        <w:t>Compared with 2022, respondents were less likely to say they needed informal support from others affected (34% compared with 29%). The emphasis</w:t>
      </w:r>
      <w:r w:rsidRPr="000D60C1">
        <w:rPr>
          <w:spacing w:val="-3"/>
        </w:rPr>
        <w:t xml:space="preserve"> </w:t>
      </w:r>
      <w:r w:rsidRPr="000D60C1">
        <w:t>on</w:t>
      </w:r>
      <w:r w:rsidRPr="000D60C1">
        <w:rPr>
          <w:spacing w:val="-3"/>
        </w:rPr>
        <w:t xml:space="preserve"> </w:t>
      </w:r>
      <w:r w:rsidRPr="000D60C1">
        <w:t>peer</w:t>
      </w:r>
      <w:r w:rsidRPr="000D60C1">
        <w:rPr>
          <w:spacing w:val="-3"/>
        </w:rPr>
        <w:t xml:space="preserve"> </w:t>
      </w:r>
      <w:r w:rsidRPr="000D60C1">
        <w:t>support</w:t>
      </w:r>
      <w:r w:rsidRPr="000D60C1">
        <w:rPr>
          <w:spacing w:val="-3"/>
        </w:rPr>
        <w:t xml:space="preserve"> </w:t>
      </w:r>
      <w:r w:rsidRPr="000D60C1">
        <w:t>may</w:t>
      </w:r>
      <w:r w:rsidRPr="000D60C1">
        <w:rPr>
          <w:spacing w:val="-3"/>
        </w:rPr>
        <w:t xml:space="preserve"> </w:t>
      </w:r>
      <w:r w:rsidRPr="000D60C1">
        <w:t>have</w:t>
      </w:r>
      <w:r w:rsidRPr="000D60C1">
        <w:rPr>
          <w:spacing w:val="-3"/>
        </w:rPr>
        <w:t xml:space="preserve"> </w:t>
      </w:r>
      <w:r w:rsidRPr="000D60C1">
        <w:t>faded</w:t>
      </w:r>
      <w:r w:rsidRPr="000D60C1">
        <w:rPr>
          <w:spacing w:val="-3"/>
        </w:rPr>
        <w:t xml:space="preserve"> </w:t>
      </w:r>
      <w:r w:rsidRPr="000D60C1">
        <w:t>since</w:t>
      </w:r>
      <w:r w:rsidRPr="000D60C1">
        <w:rPr>
          <w:spacing w:val="-3"/>
        </w:rPr>
        <w:t xml:space="preserve"> </w:t>
      </w:r>
      <w:r w:rsidRPr="000D60C1">
        <w:t>the</w:t>
      </w:r>
      <w:r w:rsidRPr="000D60C1">
        <w:rPr>
          <w:spacing w:val="-3"/>
        </w:rPr>
        <w:t xml:space="preserve"> </w:t>
      </w:r>
      <w:r w:rsidRPr="000D60C1">
        <w:t>pandemic.</w:t>
      </w:r>
      <w:r w:rsidRPr="000D60C1">
        <w:rPr>
          <w:spacing w:val="-3"/>
        </w:rPr>
        <w:t xml:space="preserve"> </w:t>
      </w:r>
      <w:r w:rsidRPr="000D60C1">
        <w:t>There</w:t>
      </w:r>
      <w:r w:rsidRPr="000D60C1">
        <w:rPr>
          <w:spacing w:val="-3"/>
        </w:rPr>
        <w:t xml:space="preserve"> </w:t>
      </w:r>
      <w:r w:rsidRPr="000D60C1">
        <w:t>was a small shift in the proportion of respondents unable to access support from other national sight loss charities (12% compared with 7%).</w:t>
      </w:r>
    </w:p>
    <w:p w14:paraId="70CA6C7D" w14:textId="77777777" w:rsidR="00DF50C0" w:rsidRPr="000D60C1" w:rsidRDefault="009D212D" w:rsidP="00F73B50">
      <w:pPr>
        <w:pStyle w:val="Heading3"/>
      </w:pPr>
      <w:bookmarkStart w:id="41" w:name="_Toc208499845"/>
      <w:r w:rsidRPr="000D60C1">
        <w:lastRenderedPageBreak/>
        <w:t>FALLS</w:t>
      </w:r>
      <w:r w:rsidRPr="000D60C1">
        <w:rPr>
          <w:spacing w:val="-1"/>
        </w:rPr>
        <w:t xml:space="preserve"> </w:t>
      </w:r>
      <w:r w:rsidRPr="000D60C1">
        <w:t>AND</w:t>
      </w:r>
      <w:r w:rsidRPr="000D60C1">
        <w:rPr>
          <w:spacing w:val="-1"/>
        </w:rPr>
        <w:t xml:space="preserve"> </w:t>
      </w:r>
      <w:r w:rsidRPr="000D60C1">
        <w:rPr>
          <w:spacing w:val="-2"/>
        </w:rPr>
        <w:t>ACCIDENTS</w:t>
      </w:r>
      <w:bookmarkEnd w:id="41"/>
    </w:p>
    <w:p w14:paraId="20B0F8AA" w14:textId="77777777" w:rsidR="00DF50C0" w:rsidRPr="000D60C1" w:rsidRDefault="009D212D" w:rsidP="0082074A">
      <w:pPr>
        <w:pStyle w:val="BodyText"/>
      </w:pPr>
      <w:r w:rsidRPr="000D60C1">
        <w:t>Just</w:t>
      </w:r>
      <w:r w:rsidRPr="000D60C1">
        <w:rPr>
          <w:spacing w:val="-3"/>
        </w:rPr>
        <w:t xml:space="preserve"> </w:t>
      </w:r>
      <w:r w:rsidRPr="000D60C1">
        <w:t>over</w:t>
      </w:r>
      <w:r w:rsidRPr="000D60C1">
        <w:rPr>
          <w:spacing w:val="-3"/>
        </w:rPr>
        <w:t xml:space="preserve"> </w:t>
      </w:r>
      <w:r w:rsidRPr="000D60C1">
        <w:t>one</w:t>
      </w:r>
      <w:r w:rsidRPr="000D60C1">
        <w:rPr>
          <w:spacing w:val="-3"/>
        </w:rPr>
        <w:t xml:space="preserve"> </w:t>
      </w:r>
      <w:r w:rsidRPr="000D60C1">
        <w:t>in</w:t>
      </w:r>
      <w:r w:rsidRPr="000D60C1">
        <w:rPr>
          <w:spacing w:val="-3"/>
        </w:rPr>
        <w:t xml:space="preserve"> </w:t>
      </w:r>
      <w:r w:rsidRPr="000D60C1">
        <w:t>three</w:t>
      </w:r>
      <w:r w:rsidRPr="000D60C1">
        <w:rPr>
          <w:spacing w:val="-3"/>
        </w:rPr>
        <w:t xml:space="preserve"> </w:t>
      </w:r>
      <w:r w:rsidRPr="000D60C1">
        <w:t>respondents</w:t>
      </w:r>
      <w:r w:rsidRPr="000D60C1">
        <w:rPr>
          <w:spacing w:val="-3"/>
        </w:rPr>
        <w:t xml:space="preserve"> </w:t>
      </w:r>
      <w:r w:rsidRPr="000D60C1">
        <w:t>(38%)</w:t>
      </w:r>
      <w:r w:rsidRPr="000D60C1">
        <w:rPr>
          <w:spacing w:val="-3"/>
        </w:rPr>
        <w:t xml:space="preserve"> </w:t>
      </w:r>
      <w:r w:rsidRPr="000D60C1">
        <w:t>had</w:t>
      </w:r>
      <w:r w:rsidRPr="000D60C1">
        <w:rPr>
          <w:spacing w:val="-3"/>
        </w:rPr>
        <w:t xml:space="preserve"> </w:t>
      </w:r>
      <w:r w:rsidRPr="000D60C1">
        <w:t>experienced</w:t>
      </w:r>
      <w:r w:rsidRPr="000D60C1">
        <w:rPr>
          <w:spacing w:val="-3"/>
        </w:rPr>
        <w:t xml:space="preserve"> </w:t>
      </w:r>
      <w:r w:rsidRPr="000D60C1">
        <w:t>a</w:t>
      </w:r>
      <w:r w:rsidRPr="000D60C1">
        <w:rPr>
          <w:spacing w:val="-3"/>
        </w:rPr>
        <w:t xml:space="preserve"> </w:t>
      </w:r>
      <w:r w:rsidRPr="000D60C1">
        <w:t>fall</w:t>
      </w:r>
      <w:r w:rsidRPr="000D60C1">
        <w:rPr>
          <w:spacing w:val="-3"/>
        </w:rPr>
        <w:t xml:space="preserve"> </w:t>
      </w:r>
      <w:r w:rsidRPr="000D60C1">
        <w:t>or</w:t>
      </w:r>
      <w:r w:rsidRPr="000D60C1">
        <w:rPr>
          <w:spacing w:val="-3"/>
        </w:rPr>
        <w:t xml:space="preserve"> </w:t>
      </w:r>
      <w:r w:rsidRPr="000D60C1">
        <w:t>accident related to their sight loss condition in the past five years, that required outside help. This was the same in 2022.</w:t>
      </w:r>
    </w:p>
    <w:p w14:paraId="404051F9" w14:textId="77777777" w:rsidR="00DF50C0" w:rsidRPr="000D60C1" w:rsidRDefault="009D212D" w:rsidP="0082074A">
      <w:pPr>
        <w:pStyle w:val="BodyText"/>
      </w:pPr>
      <w:r w:rsidRPr="000D60C1">
        <w:t>A high proportion (45%) of those ended up being treated in A&amp;E, and one in three (33%) had a follow-up appointment with health services (a slight</w:t>
      </w:r>
      <w:r w:rsidRPr="000D60C1">
        <w:rPr>
          <w:spacing w:val="-3"/>
        </w:rPr>
        <w:t xml:space="preserve"> </w:t>
      </w:r>
      <w:r w:rsidRPr="000D60C1">
        <w:t>drop</w:t>
      </w:r>
      <w:r w:rsidRPr="000D60C1">
        <w:rPr>
          <w:spacing w:val="-3"/>
        </w:rPr>
        <w:t xml:space="preserve"> </w:t>
      </w:r>
      <w:r w:rsidRPr="000D60C1">
        <w:t>compared</w:t>
      </w:r>
      <w:r w:rsidRPr="000D60C1">
        <w:rPr>
          <w:spacing w:val="-3"/>
        </w:rPr>
        <w:t xml:space="preserve"> </w:t>
      </w:r>
      <w:r w:rsidRPr="000D60C1">
        <w:t>with</w:t>
      </w:r>
      <w:r w:rsidRPr="000D60C1">
        <w:rPr>
          <w:spacing w:val="-3"/>
        </w:rPr>
        <w:t xml:space="preserve"> </w:t>
      </w:r>
      <w:r w:rsidRPr="000D60C1">
        <w:t>2022).</w:t>
      </w:r>
      <w:r w:rsidRPr="000D60C1">
        <w:rPr>
          <w:spacing w:val="-3"/>
        </w:rPr>
        <w:t xml:space="preserve"> </w:t>
      </w:r>
      <w:r w:rsidRPr="000D60C1">
        <w:t>Around</w:t>
      </w:r>
      <w:r w:rsidRPr="000D60C1">
        <w:rPr>
          <w:spacing w:val="-3"/>
        </w:rPr>
        <w:t xml:space="preserve"> </w:t>
      </w:r>
      <w:r w:rsidRPr="000D60C1">
        <w:t>one</w:t>
      </w:r>
      <w:r w:rsidRPr="000D60C1">
        <w:rPr>
          <w:spacing w:val="-3"/>
        </w:rPr>
        <w:t xml:space="preserve"> </w:t>
      </w:r>
      <w:r w:rsidRPr="000D60C1">
        <w:t>in</w:t>
      </w:r>
      <w:r w:rsidRPr="000D60C1">
        <w:rPr>
          <w:spacing w:val="-3"/>
        </w:rPr>
        <w:t xml:space="preserve"> </w:t>
      </w:r>
      <w:r w:rsidRPr="000D60C1">
        <w:t>10</w:t>
      </w:r>
      <w:r w:rsidRPr="000D60C1">
        <w:rPr>
          <w:spacing w:val="-3"/>
        </w:rPr>
        <w:t xml:space="preserve"> </w:t>
      </w:r>
      <w:r w:rsidRPr="000D60C1">
        <w:t>cases</w:t>
      </w:r>
      <w:r w:rsidRPr="000D60C1">
        <w:rPr>
          <w:spacing w:val="-3"/>
        </w:rPr>
        <w:t xml:space="preserve"> </w:t>
      </w:r>
      <w:r w:rsidRPr="000D60C1">
        <w:t>ended</w:t>
      </w:r>
      <w:r w:rsidRPr="000D60C1">
        <w:rPr>
          <w:spacing w:val="-3"/>
        </w:rPr>
        <w:t xml:space="preserve"> </w:t>
      </w:r>
      <w:r w:rsidRPr="000D60C1">
        <w:t>up</w:t>
      </w:r>
      <w:r w:rsidRPr="000D60C1">
        <w:rPr>
          <w:spacing w:val="-3"/>
        </w:rPr>
        <w:t xml:space="preserve"> </w:t>
      </w:r>
      <w:r w:rsidRPr="000D60C1">
        <w:t>with</w:t>
      </w:r>
    </w:p>
    <w:p w14:paraId="7E958A7B" w14:textId="77777777" w:rsidR="00DF50C0" w:rsidRPr="000D60C1" w:rsidRDefault="009D212D" w:rsidP="0082074A">
      <w:pPr>
        <w:pStyle w:val="BodyText"/>
      </w:pPr>
      <w:r w:rsidRPr="000D60C1">
        <w:t>paramedic</w:t>
      </w:r>
      <w:r w:rsidRPr="000D60C1">
        <w:rPr>
          <w:spacing w:val="-4"/>
        </w:rPr>
        <w:t xml:space="preserve"> </w:t>
      </w:r>
      <w:r w:rsidRPr="000D60C1">
        <w:t>support</w:t>
      </w:r>
      <w:r w:rsidRPr="000D60C1">
        <w:rPr>
          <w:spacing w:val="-4"/>
        </w:rPr>
        <w:t xml:space="preserve"> </w:t>
      </w:r>
      <w:r w:rsidRPr="000D60C1">
        <w:t>and/or</w:t>
      </w:r>
      <w:r w:rsidRPr="000D60C1">
        <w:rPr>
          <w:spacing w:val="-4"/>
        </w:rPr>
        <w:t xml:space="preserve"> </w:t>
      </w:r>
      <w:r w:rsidRPr="000D60C1">
        <w:t>ambulance</w:t>
      </w:r>
      <w:r w:rsidRPr="000D60C1">
        <w:rPr>
          <w:spacing w:val="-4"/>
        </w:rPr>
        <w:t xml:space="preserve"> </w:t>
      </w:r>
      <w:r w:rsidRPr="000D60C1">
        <w:t>transport</w:t>
      </w:r>
      <w:r w:rsidRPr="000D60C1">
        <w:rPr>
          <w:spacing w:val="-4"/>
        </w:rPr>
        <w:t xml:space="preserve"> </w:t>
      </w:r>
      <w:r w:rsidRPr="000D60C1">
        <w:t>to</w:t>
      </w:r>
      <w:r w:rsidRPr="000D60C1">
        <w:rPr>
          <w:spacing w:val="-4"/>
        </w:rPr>
        <w:t xml:space="preserve"> </w:t>
      </w:r>
      <w:r w:rsidRPr="000D60C1">
        <w:t>hospital</w:t>
      </w:r>
      <w:r w:rsidRPr="000D60C1">
        <w:rPr>
          <w:spacing w:val="-4"/>
        </w:rPr>
        <w:t xml:space="preserve"> </w:t>
      </w:r>
      <w:r w:rsidRPr="000D60C1">
        <w:t>(12%</w:t>
      </w:r>
      <w:r w:rsidRPr="000D60C1">
        <w:rPr>
          <w:spacing w:val="-4"/>
        </w:rPr>
        <w:t xml:space="preserve"> </w:t>
      </w:r>
      <w:r w:rsidRPr="000D60C1">
        <w:t>and</w:t>
      </w:r>
      <w:r w:rsidRPr="000D60C1">
        <w:rPr>
          <w:spacing w:val="-4"/>
        </w:rPr>
        <w:t xml:space="preserve"> </w:t>
      </w:r>
      <w:r w:rsidRPr="000D60C1">
        <w:t xml:space="preserve">14% </w:t>
      </w:r>
      <w:r w:rsidRPr="000D60C1">
        <w:rPr>
          <w:spacing w:val="-2"/>
        </w:rPr>
        <w:t>respectively).</w:t>
      </w:r>
    </w:p>
    <w:p w14:paraId="49EE8665" w14:textId="77777777" w:rsidR="00DF50C0" w:rsidRPr="000D60C1" w:rsidRDefault="009D212D" w:rsidP="0082074A">
      <w:pPr>
        <w:pStyle w:val="BodyText"/>
      </w:pPr>
      <w:r w:rsidRPr="000D60C1">
        <w:t>The proportion of respondents who sought other forms of help, or managed without, rose from 36% in 2022 to 45% in 2025. Of these, many reported</w:t>
      </w:r>
      <w:r w:rsidRPr="000D60C1">
        <w:rPr>
          <w:spacing w:val="-4"/>
        </w:rPr>
        <w:t xml:space="preserve"> </w:t>
      </w:r>
      <w:r w:rsidRPr="000D60C1">
        <w:t>treating</w:t>
      </w:r>
      <w:r w:rsidRPr="000D60C1">
        <w:rPr>
          <w:spacing w:val="-4"/>
        </w:rPr>
        <w:t xml:space="preserve"> </w:t>
      </w:r>
      <w:r w:rsidRPr="000D60C1">
        <w:t>themselves</w:t>
      </w:r>
      <w:r w:rsidRPr="000D60C1">
        <w:rPr>
          <w:spacing w:val="-4"/>
        </w:rPr>
        <w:t xml:space="preserve"> </w:t>
      </w:r>
      <w:r w:rsidRPr="000D60C1">
        <w:t>for</w:t>
      </w:r>
      <w:r w:rsidRPr="000D60C1">
        <w:rPr>
          <w:spacing w:val="-4"/>
        </w:rPr>
        <w:t xml:space="preserve"> </w:t>
      </w:r>
      <w:r w:rsidRPr="000D60C1">
        <w:t>‘minor</w:t>
      </w:r>
      <w:r w:rsidRPr="000D60C1">
        <w:rPr>
          <w:spacing w:val="-4"/>
        </w:rPr>
        <w:t xml:space="preserve"> </w:t>
      </w:r>
      <w:r w:rsidRPr="000D60C1">
        <w:t>bumps’,</w:t>
      </w:r>
      <w:r w:rsidRPr="000D60C1">
        <w:rPr>
          <w:spacing w:val="-4"/>
        </w:rPr>
        <w:t xml:space="preserve"> </w:t>
      </w:r>
      <w:r w:rsidRPr="000D60C1">
        <w:t>getting</w:t>
      </w:r>
      <w:r w:rsidRPr="000D60C1">
        <w:rPr>
          <w:spacing w:val="-4"/>
        </w:rPr>
        <w:t xml:space="preserve"> </w:t>
      </w:r>
      <w:r w:rsidRPr="000D60C1">
        <w:t>help</w:t>
      </w:r>
      <w:r w:rsidRPr="000D60C1">
        <w:rPr>
          <w:spacing w:val="-4"/>
        </w:rPr>
        <w:t xml:space="preserve"> </w:t>
      </w:r>
      <w:r w:rsidRPr="000D60C1">
        <w:t>from</w:t>
      </w:r>
      <w:r w:rsidRPr="000D60C1">
        <w:rPr>
          <w:spacing w:val="-4"/>
        </w:rPr>
        <w:t xml:space="preserve"> </w:t>
      </w:r>
      <w:r w:rsidRPr="000D60C1">
        <w:t>friends or family, or members of the public. Some had sought follow-up support from other kinds of professionals such as opticians and dentists.</w:t>
      </w:r>
    </w:p>
    <w:p w14:paraId="5FC68378" w14:textId="77777777" w:rsidR="00CB4716" w:rsidRDefault="00CB4716" w:rsidP="0082074A">
      <w:pPr>
        <w:pStyle w:val="Heading4"/>
      </w:pPr>
    </w:p>
    <w:p w14:paraId="5CD3CBB2" w14:textId="0B4B646B" w:rsidR="00DF50C0" w:rsidRDefault="009D212D" w:rsidP="0082074A">
      <w:pPr>
        <w:pStyle w:val="Heading4"/>
        <w:rPr>
          <w:spacing w:val="-2"/>
        </w:rPr>
      </w:pPr>
      <w:r w:rsidRPr="000D60C1">
        <w:t>Chart</w:t>
      </w:r>
      <w:r w:rsidRPr="000D60C1">
        <w:rPr>
          <w:spacing w:val="-4"/>
        </w:rPr>
        <w:t xml:space="preserve"> </w:t>
      </w:r>
      <w:r w:rsidRPr="000D60C1">
        <w:rPr>
          <w:spacing w:val="-5"/>
        </w:rPr>
        <w:t>08:</w:t>
      </w:r>
      <w:r w:rsidR="00CB4716">
        <w:rPr>
          <w:spacing w:val="-5"/>
        </w:rPr>
        <w:t xml:space="preserve"> </w:t>
      </w:r>
      <w:r w:rsidRPr="000D60C1">
        <w:t>Follow-up</w:t>
      </w:r>
      <w:r w:rsidRPr="000D60C1">
        <w:rPr>
          <w:spacing w:val="-2"/>
        </w:rPr>
        <w:t xml:space="preserve"> </w:t>
      </w:r>
      <w:r w:rsidRPr="000D60C1">
        <w:t>care</w:t>
      </w:r>
      <w:r w:rsidRPr="000D60C1">
        <w:rPr>
          <w:spacing w:val="-2"/>
        </w:rPr>
        <w:t xml:space="preserve"> </w:t>
      </w:r>
      <w:r w:rsidRPr="000D60C1">
        <w:t>(experienced</w:t>
      </w:r>
      <w:r w:rsidRPr="000D60C1">
        <w:rPr>
          <w:spacing w:val="-2"/>
        </w:rPr>
        <w:t xml:space="preserve"> </w:t>
      </w:r>
      <w:r w:rsidRPr="000D60C1">
        <w:t>a</w:t>
      </w:r>
      <w:r w:rsidRPr="000D60C1">
        <w:rPr>
          <w:spacing w:val="-2"/>
        </w:rPr>
        <w:t xml:space="preserve"> </w:t>
      </w:r>
      <w:r w:rsidRPr="000D60C1">
        <w:t>fall/accident</w:t>
      </w:r>
      <w:r w:rsidRPr="000D60C1">
        <w:rPr>
          <w:spacing w:val="-1"/>
        </w:rPr>
        <w:t xml:space="preserve"> </w:t>
      </w:r>
      <w:r w:rsidRPr="000D60C1">
        <w:t>in</w:t>
      </w:r>
      <w:r w:rsidRPr="000D60C1">
        <w:rPr>
          <w:spacing w:val="-2"/>
        </w:rPr>
        <w:t xml:space="preserve"> </w:t>
      </w:r>
      <w:r w:rsidRPr="000D60C1">
        <w:t>the</w:t>
      </w:r>
      <w:r w:rsidRPr="000D60C1">
        <w:rPr>
          <w:spacing w:val="-2"/>
        </w:rPr>
        <w:t xml:space="preserve"> </w:t>
      </w:r>
      <w:r w:rsidRPr="000D60C1">
        <w:t>past</w:t>
      </w:r>
      <w:r w:rsidRPr="000D60C1">
        <w:rPr>
          <w:spacing w:val="-2"/>
        </w:rPr>
        <w:t xml:space="preserve"> </w:t>
      </w:r>
      <w:r w:rsidRPr="000D60C1">
        <w:t>5</w:t>
      </w:r>
      <w:r w:rsidRPr="000D60C1">
        <w:rPr>
          <w:spacing w:val="-1"/>
        </w:rPr>
        <w:t xml:space="preserve"> </w:t>
      </w:r>
      <w:r w:rsidRPr="000D60C1">
        <w:rPr>
          <w:spacing w:val="-2"/>
        </w:rPr>
        <w:t>years)</w:t>
      </w:r>
    </w:p>
    <w:p w14:paraId="25C65DF8" w14:textId="2A20FF28" w:rsidR="0091777F" w:rsidRDefault="0091777F" w:rsidP="00CB4716">
      <w:pPr>
        <w:pStyle w:val="ListParagraph"/>
      </w:pPr>
      <w:r>
        <w:t>Paramedic support at the scene – 12%</w:t>
      </w:r>
    </w:p>
    <w:p w14:paraId="6A072D08" w14:textId="35A54753" w:rsidR="0091777F" w:rsidRDefault="0091777F" w:rsidP="00CB4716">
      <w:pPr>
        <w:pStyle w:val="ListParagraph"/>
      </w:pPr>
      <w:r>
        <w:t>Ambulance transport to hospital – 14%</w:t>
      </w:r>
    </w:p>
    <w:p w14:paraId="50D2ACAB" w14:textId="18226848" w:rsidR="0091777F" w:rsidRDefault="0091777F" w:rsidP="00CB4716">
      <w:pPr>
        <w:pStyle w:val="ListParagraph"/>
      </w:pPr>
      <w:r>
        <w:lastRenderedPageBreak/>
        <w:t>Treatment within accident and emergency department – 45%</w:t>
      </w:r>
    </w:p>
    <w:p w14:paraId="6043B251" w14:textId="7909D9F3" w:rsidR="0091777F" w:rsidRDefault="0091777F" w:rsidP="00CB4716">
      <w:pPr>
        <w:pStyle w:val="ListParagraph"/>
      </w:pPr>
      <w:proofErr w:type="gramStart"/>
      <w:r>
        <w:t>In-patient</w:t>
      </w:r>
      <w:proofErr w:type="gramEnd"/>
      <w:r>
        <w:t xml:space="preserve"> stay at hospital – 10%</w:t>
      </w:r>
    </w:p>
    <w:p w14:paraId="079C7967" w14:textId="5F2F50D0" w:rsidR="0091777F" w:rsidRDefault="0091777F" w:rsidP="00CB4716">
      <w:pPr>
        <w:pStyle w:val="ListParagraph"/>
      </w:pPr>
      <w:r>
        <w:t>Follow up appointment(s) (at hospital or with GP) – 33%</w:t>
      </w:r>
    </w:p>
    <w:p w14:paraId="5CE2C407" w14:textId="506BF076" w:rsidR="0091777F" w:rsidRPr="000D60C1" w:rsidRDefault="0091777F" w:rsidP="00CB4716">
      <w:pPr>
        <w:pStyle w:val="ListParagraph"/>
      </w:pPr>
      <w:r>
        <w:t>Other (please specify) – 45%</w:t>
      </w:r>
    </w:p>
    <w:p w14:paraId="7A20E2EA" w14:textId="77777777" w:rsidR="00DF50C0" w:rsidRPr="000D60C1" w:rsidRDefault="009D212D" w:rsidP="00F73B50">
      <w:pPr>
        <w:pStyle w:val="Heading3"/>
      </w:pPr>
      <w:bookmarkStart w:id="42" w:name="_Toc208499846"/>
      <w:r w:rsidRPr="000D60C1">
        <w:t>AIDS,</w:t>
      </w:r>
      <w:r w:rsidRPr="000D60C1">
        <w:rPr>
          <w:spacing w:val="-6"/>
        </w:rPr>
        <w:t xml:space="preserve"> </w:t>
      </w:r>
      <w:r w:rsidRPr="000D60C1">
        <w:t>EQUIPMENT</w:t>
      </w:r>
      <w:r w:rsidRPr="000D60C1">
        <w:rPr>
          <w:spacing w:val="-5"/>
        </w:rPr>
        <w:t xml:space="preserve"> </w:t>
      </w:r>
      <w:r w:rsidRPr="000D60C1">
        <w:t>AND</w:t>
      </w:r>
      <w:r w:rsidRPr="000D60C1">
        <w:rPr>
          <w:spacing w:val="-6"/>
        </w:rPr>
        <w:t xml:space="preserve"> </w:t>
      </w:r>
      <w:r w:rsidRPr="000D60C1">
        <w:t>ASSISTIVE</w:t>
      </w:r>
      <w:r w:rsidRPr="000D60C1">
        <w:rPr>
          <w:spacing w:val="-5"/>
        </w:rPr>
        <w:t xml:space="preserve"> </w:t>
      </w:r>
      <w:r w:rsidRPr="000D60C1">
        <w:rPr>
          <w:spacing w:val="-2"/>
        </w:rPr>
        <w:t>TECHNOLOGIES</w:t>
      </w:r>
      <w:bookmarkEnd w:id="42"/>
    </w:p>
    <w:p w14:paraId="5AAE30D4" w14:textId="77777777" w:rsidR="00DF50C0" w:rsidRPr="000D60C1" w:rsidRDefault="009D212D" w:rsidP="0082074A">
      <w:pPr>
        <w:pStyle w:val="BodyText"/>
      </w:pPr>
      <w:r w:rsidRPr="000D60C1">
        <w:t>Since we first asked about this topic in our 2019 survey, shifting tech and market</w:t>
      </w:r>
      <w:r w:rsidRPr="000D60C1">
        <w:rPr>
          <w:spacing w:val="-3"/>
        </w:rPr>
        <w:t xml:space="preserve"> </w:t>
      </w:r>
      <w:r w:rsidRPr="000D60C1">
        <w:t>trends</w:t>
      </w:r>
      <w:r w:rsidRPr="000D60C1">
        <w:rPr>
          <w:spacing w:val="-3"/>
        </w:rPr>
        <w:t xml:space="preserve"> </w:t>
      </w:r>
      <w:r w:rsidRPr="000D60C1">
        <w:t>have</w:t>
      </w:r>
      <w:r w:rsidRPr="000D60C1">
        <w:rPr>
          <w:spacing w:val="-3"/>
        </w:rPr>
        <w:t xml:space="preserve"> </w:t>
      </w:r>
      <w:r w:rsidRPr="000D60C1">
        <w:t>led</w:t>
      </w:r>
      <w:r w:rsidRPr="000D60C1">
        <w:rPr>
          <w:spacing w:val="-3"/>
        </w:rPr>
        <w:t xml:space="preserve"> </w:t>
      </w:r>
      <w:r w:rsidRPr="000D60C1">
        <w:t>to</w:t>
      </w:r>
      <w:r w:rsidRPr="000D60C1">
        <w:rPr>
          <w:spacing w:val="-3"/>
        </w:rPr>
        <w:t xml:space="preserve"> </w:t>
      </w:r>
      <w:r w:rsidRPr="000D60C1">
        <w:t>a</w:t>
      </w:r>
      <w:r w:rsidRPr="000D60C1">
        <w:rPr>
          <w:spacing w:val="-3"/>
        </w:rPr>
        <w:t xml:space="preserve"> </w:t>
      </w:r>
      <w:r w:rsidRPr="000D60C1">
        <w:t>wider</w:t>
      </w:r>
      <w:r w:rsidRPr="000D60C1">
        <w:rPr>
          <w:spacing w:val="-3"/>
        </w:rPr>
        <w:t xml:space="preserve"> </w:t>
      </w:r>
      <w:r w:rsidRPr="000D60C1">
        <w:t>range</w:t>
      </w:r>
      <w:r w:rsidRPr="000D60C1">
        <w:rPr>
          <w:spacing w:val="-3"/>
        </w:rPr>
        <w:t xml:space="preserve"> </w:t>
      </w:r>
      <w:r w:rsidRPr="000D60C1">
        <w:t>of</w:t>
      </w:r>
      <w:r w:rsidRPr="000D60C1">
        <w:rPr>
          <w:spacing w:val="-3"/>
        </w:rPr>
        <w:t xml:space="preserve"> </w:t>
      </w:r>
      <w:r w:rsidRPr="000D60C1">
        <w:t>assistive</w:t>
      </w:r>
      <w:r w:rsidRPr="000D60C1">
        <w:rPr>
          <w:spacing w:val="-3"/>
        </w:rPr>
        <w:t xml:space="preserve"> </w:t>
      </w:r>
      <w:r w:rsidRPr="000D60C1">
        <w:t>technology</w:t>
      </w:r>
      <w:r w:rsidRPr="000D60C1">
        <w:rPr>
          <w:spacing w:val="-3"/>
        </w:rPr>
        <w:t xml:space="preserve"> </w:t>
      </w:r>
      <w:r w:rsidRPr="000D60C1">
        <w:t>for</w:t>
      </w:r>
      <w:r w:rsidRPr="000D60C1">
        <w:rPr>
          <w:spacing w:val="-3"/>
        </w:rPr>
        <w:t xml:space="preserve"> </w:t>
      </w:r>
      <w:r w:rsidRPr="000D60C1">
        <w:t>people with sight loss. In 2025 we adapted this question to better reflect the current range of aids and equipment.</w:t>
      </w:r>
    </w:p>
    <w:p w14:paraId="67941EBD" w14:textId="77777777" w:rsidR="00DF50C0" w:rsidRDefault="009D212D" w:rsidP="0082074A">
      <w:pPr>
        <w:pStyle w:val="BodyText"/>
        <w:rPr>
          <w:spacing w:val="-2"/>
        </w:rPr>
      </w:pPr>
      <w:r w:rsidRPr="000D60C1">
        <w:t>The</w:t>
      </w:r>
      <w:r w:rsidRPr="000D60C1">
        <w:rPr>
          <w:spacing w:val="-1"/>
        </w:rPr>
        <w:t xml:space="preserve"> </w:t>
      </w:r>
      <w:r w:rsidRPr="000D60C1">
        <w:t>most widely used</w:t>
      </w:r>
      <w:r w:rsidRPr="000D60C1">
        <w:rPr>
          <w:spacing w:val="-1"/>
        </w:rPr>
        <w:t xml:space="preserve"> </w:t>
      </w:r>
      <w:r w:rsidRPr="000D60C1">
        <w:t xml:space="preserve">on our list </w:t>
      </w:r>
      <w:r w:rsidRPr="000D60C1">
        <w:rPr>
          <w:spacing w:val="-2"/>
        </w:rPr>
        <w:t>were:</w:t>
      </w:r>
    </w:p>
    <w:p w14:paraId="420F430C" w14:textId="24959922" w:rsidR="004D6C7C" w:rsidRDefault="004D6C7C" w:rsidP="00CB4716">
      <w:pPr>
        <w:pStyle w:val="ListParagraph"/>
      </w:pPr>
      <w:r>
        <w:t>In-built accessibility features of a tablet or smartphone – 65%</w:t>
      </w:r>
    </w:p>
    <w:p w14:paraId="6740B5E9" w14:textId="73A46385" w:rsidR="004D6C7C" w:rsidRDefault="004D6C7C" w:rsidP="00CB4716">
      <w:pPr>
        <w:pStyle w:val="ListParagraph"/>
      </w:pPr>
      <w:r>
        <w:t>Flashlight or enhanced illumination – 60%</w:t>
      </w:r>
    </w:p>
    <w:p w14:paraId="60CA6318" w14:textId="5E1136C3" w:rsidR="004D6C7C" w:rsidRDefault="004D6C7C" w:rsidP="00CB4716">
      <w:pPr>
        <w:pStyle w:val="ListParagraph"/>
      </w:pPr>
      <w:r>
        <w:t>Smart home devices – 55%</w:t>
      </w:r>
    </w:p>
    <w:p w14:paraId="154E546D" w14:textId="21141D64" w:rsidR="004D6C7C" w:rsidRPr="000D60C1" w:rsidRDefault="004D6C7C" w:rsidP="00CB4716">
      <w:pPr>
        <w:pStyle w:val="ListParagraph"/>
      </w:pPr>
      <w:r>
        <w:t xml:space="preserve">Tinted or </w:t>
      </w:r>
      <w:proofErr w:type="spellStart"/>
      <w:r>
        <w:t>coloured</w:t>
      </w:r>
      <w:proofErr w:type="spellEnd"/>
      <w:r>
        <w:t xml:space="preserve"> glasses – 54%</w:t>
      </w:r>
    </w:p>
    <w:p w14:paraId="33262E12" w14:textId="061CA764" w:rsidR="00DF50C0" w:rsidRPr="000D60C1" w:rsidRDefault="009D212D" w:rsidP="0082074A">
      <w:pPr>
        <w:pStyle w:val="BodyText"/>
      </w:pPr>
      <w:r w:rsidRPr="000D60C1">
        <w:t>Though this data isn’t directly comparable with previous surveys, it’s clear that the proportion of people using smartphone or tablet accessibility features is increasing – around two in three respondents make use of these (65%).</w:t>
      </w:r>
    </w:p>
    <w:p w14:paraId="31CFE144" w14:textId="77777777" w:rsidR="00DF50C0" w:rsidRDefault="009D212D" w:rsidP="0082074A">
      <w:pPr>
        <w:pStyle w:val="BodyText"/>
      </w:pPr>
      <w:r w:rsidRPr="000D60C1">
        <w:lastRenderedPageBreak/>
        <w:t>We also asked which equipment or aids respondents would like to use, but don’t currently. One in three respondents (31%) would like to access wearable</w:t>
      </w:r>
      <w:r w:rsidRPr="000D60C1">
        <w:rPr>
          <w:spacing w:val="-5"/>
        </w:rPr>
        <w:t xml:space="preserve"> </w:t>
      </w:r>
      <w:r w:rsidRPr="000D60C1">
        <w:t>reading</w:t>
      </w:r>
      <w:r w:rsidRPr="000D60C1">
        <w:rPr>
          <w:spacing w:val="-5"/>
        </w:rPr>
        <w:t xml:space="preserve"> </w:t>
      </w:r>
      <w:r w:rsidRPr="000D60C1">
        <w:t>glasses</w:t>
      </w:r>
      <w:r w:rsidRPr="000D60C1">
        <w:rPr>
          <w:spacing w:val="-5"/>
        </w:rPr>
        <w:t xml:space="preserve"> </w:t>
      </w:r>
      <w:r w:rsidRPr="000D60C1">
        <w:t>(e.g.</w:t>
      </w:r>
      <w:r w:rsidRPr="000D60C1">
        <w:rPr>
          <w:spacing w:val="-5"/>
        </w:rPr>
        <w:t xml:space="preserve"> </w:t>
      </w:r>
      <w:r w:rsidRPr="000D60C1">
        <w:t>smart</w:t>
      </w:r>
      <w:r w:rsidRPr="000D60C1">
        <w:rPr>
          <w:spacing w:val="-5"/>
        </w:rPr>
        <w:t xml:space="preserve"> </w:t>
      </w:r>
      <w:r w:rsidRPr="000D60C1">
        <w:t>glasses,</w:t>
      </w:r>
      <w:r w:rsidRPr="000D60C1">
        <w:rPr>
          <w:spacing w:val="-5"/>
        </w:rPr>
        <w:t xml:space="preserve"> </w:t>
      </w:r>
      <w:proofErr w:type="spellStart"/>
      <w:r w:rsidRPr="000D60C1">
        <w:t>Orcam</w:t>
      </w:r>
      <w:proofErr w:type="spellEnd"/>
      <w:r w:rsidRPr="000D60C1">
        <w:t>).</w:t>
      </w:r>
      <w:r w:rsidRPr="000D60C1">
        <w:rPr>
          <w:spacing w:val="-5"/>
        </w:rPr>
        <w:t xml:space="preserve"> </w:t>
      </w:r>
      <w:r w:rsidRPr="000D60C1">
        <w:t>Significant</w:t>
      </w:r>
      <w:r w:rsidRPr="000D60C1">
        <w:rPr>
          <w:spacing w:val="-5"/>
        </w:rPr>
        <w:t xml:space="preserve"> </w:t>
      </w:r>
      <w:r w:rsidRPr="000D60C1">
        <w:t>minorities would also be interested in doing more with their smartphones or tablets: one in four (24%) want to try navigation and accessibility apps like Be My Eyes, Seeing AI or Navilens, and one in five (20%) want to try accessibility software such as Synaptic.</w:t>
      </w:r>
    </w:p>
    <w:tbl>
      <w:tblPr>
        <w:tblStyle w:val="TableGrid"/>
        <w:tblW w:w="0" w:type="auto"/>
        <w:tblInd w:w="108" w:type="dxa"/>
        <w:tblLook w:val="04A0" w:firstRow="1" w:lastRow="0" w:firstColumn="1" w:lastColumn="0" w:noHBand="0" w:noVBand="1"/>
      </w:tblPr>
      <w:tblGrid>
        <w:gridCol w:w="4611"/>
        <w:gridCol w:w="1749"/>
        <w:gridCol w:w="1749"/>
        <w:gridCol w:w="1749"/>
      </w:tblGrid>
      <w:tr w:rsidR="004027F3" w:rsidRPr="00707382" w14:paraId="2B2ABDF5" w14:textId="77777777" w:rsidTr="00707382">
        <w:tc>
          <w:tcPr>
            <w:tcW w:w="0" w:type="auto"/>
            <w:vAlign w:val="center"/>
          </w:tcPr>
          <w:p w14:paraId="16DEFA21" w14:textId="77777777" w:rsidR="004D6C7C" w:rsidRPr="00707382" w:rsidRDefault="004D6C7C" w:rsidP="001C623C">
            <w:pPr>
              <w:pStyle w:val="BodyText"/>
              <w:spacing w:before="100" w:beforeAutospacing="1" w:after="100" w:afterAutospacing="1"/>
              <w:rPr>
                <w:b/>
                <w:bCs/>
              </w:rPr>
            </w:pPr>
          </w:p>
        </w:tc>
        <w:tc>
          <w:tcPr>
            <w:tcW w:w="1749" w:type="dxa"/>
            <w:vAlign w:val="center"/>
          </w:tcPr>
          <w:p w14:paraId="032E887A" w14:textId="059D1ACA" w:rsidR="004D6C7C" w:rsidRPr="00707382" w:rsidRDefault="004D6C7C" w:rsidP="001C623C">
            <w:pPr>
              <w:pStyle w:val="BodyText"/>
              <w:spacing w:before="100" w:beforeAutospacing="1" w:after="100" w:afterAutospacing="1"/>
              <w:rPr>
                <w:b/>
                <w:bCs/>
              </w:rPr>
            </w:pPr>
            <w:proofErr w:type="gramStart"/>
            <w:r w:rsidRPr="00707382">
              <w:rPr>
                <w:b/>
                <w:bCs/>
              </w:rPr>
              <w:t>Yes</w:t>
            </w:r>
            <w:proofErr w:type="gramEnd"/>
            <w:r w:rsidRPr="00707382">
              <w:rPr>
                <w:b/>
                <w:bCs/>
              </w:rPr>
              <w:t xml:space="preserve"> I use this</w:t>
            </w:r>
          </w:p>
        </w:tc>
        <w:tc>
          <w:tcPr>
            <w:tcW w:w="1749" w:type="dxa"/>
            <w:vAlign w:val="center"/>
          </w:tcPr>
          <w:p w14:paraId="2B36648C" w14:textId="4BE3ACC5" w:rsidR="004D6C7C" w:rsidRPr="00707382" w:rsidRDefault="004D6C7C" w:rsidP="001C623C">
            <w:pPr>
              <w:pStyle w:val="BodyText"/>
              <w:spacing w:before="100" w:beforeAutospacing="1" w:after="100" w:afterAutospacing="1"/>
              <w:rPr>
                <w:b/>
                <w:bCs/>
              </w:rPr>
            </w:pPr>
            <w:r w:rsidRPr="00707382">
              <w:rPr>
                <w:b/>
                <w:bCs/>
              </w:rPr>
              <w:t>No, but I would like this</w:t>
            </w:r>
          </w:p>
        </w:tc>
        <w:tc>
          <w:tcPr>
            <w:tcW w:w="1749" w:type="dxa"/>
            <w:vAlign w:val="center"/>
          </w:tcPr>
          <w:p w14:paraId="60BC197D" w14:textId="07F8D3F0" w:rsidR="004D6C7C" w:rsidRPr="00707382" w:rsidRDefault="004D6C7C" w:rsidP="001C623C">
            <w:pPr>
              <w:pStyle w:val="BodyText"/>
              <w:spacing w:before="100" w:beforeAutospacing="1" w:after="100" w:afterAutospacing="1"/>
              <w:rPr>
                <w:b/>
                <w:bCs/>
              </w:rPr>
            </w:pPr>
            <w:r w:rsidRPr="00707382">
              <w:rPr>
                <w:b/>
                <w:bCs/>
              </w:rPr>
              <w:t>No, I don’t need this</w:t>
            </w:r>
          </w:p>
        </w:tc>
      </w:tr>
      <w:tr w:rsidR="004027F3" w:rsidRPr="001C623C" w14:paraId="01714EA7" w14:textId="77777777" w:rsidTr="00707382">
        <w:tc>
          <w:tcPr>
            <w:tcW w:w="0" w:type="auto"/>
            <w:vAlign w:val="center"/>
          </w:tcPr>
          <w:p w14:paraId="21C628E9" w14:textId="5CD09156" w:rsidR="004D6C7C" w:rsidRPr="001C623C" w:rsidRDefault="004D6C7C" w:rsidP="001C623C">
            <w:pPr>
              <w:pStyle w:val="BodyText"/>
              <w:spacing w:before="100" w:beforeAutospacing="1" w:after="100" w:afterAutospacing="1"/>
            </w:pPr>
            <w:r w:rsidRPr="001C623C">
              <w:t>In-built accessibility features of a tablet or smartphone</w:t>
            </w:r>
          </w:p>
        </w:tc>
        <w:tc>
          <w:tcPr>
            <w:tcW w:w="1749" w:type="dxa"/>
            <w:vAlign w:val="center"/>
          </w:tcPr>
          <w:p w14:paraId="4A1C425E" w14:textId="31A0B309" w:rsidR="004D6C7C" w:rsidRPr="001C623C" w:rsidRDefault="004D6C7C" w:rsidP="001C623C">
            <w:pPr>
              <w:pStyle w:val="BodyText"/>
              <w:spacing w:before="100" w:beforeAutospacing="1" w:after="100" w:afterAutospacing="1"/>
            </w:pPr>
            <w:r w:rsidRPr="001C623C">
              <w:t>65%</w:t>
            </w:r>
          </w:p>
        </w:tc>
        <w:tc>
          <w:tcPr>
            <w:tcW w:w="1749" w:type="dxa"/>
            <w:vAlign w:val="center"/>
          </w:tcPr>
          <w:p w14:paraId="392AF42E" w14:textId="2F9B5E53" w:rsidR="004D6C7C" w:rsidRPr="001C623C" w:rsidRDefault="004D6C7C" w:rsidP="001C623C">
            <w:pPr>
              <w:pStyle w:val="BodyText"/>
              <w:spacing w:before="100" w:beforeAutospacing="1" w:after="100" w:afterAutospacing="1"/>
            </w:pPr>
            <w:r w:rsidRPr="001C623C">
              <w:t>7%</w:t>
            </w:r>
          </w:p>
        </w:tc>
        <w:tc>
          <w:tcPr>
            <w:tcW w:w="1749" w:type="dxa"/>
            <w:vAlign w:val="center"/>
          </w:tcPr>
          <w:p w14:paraId="3FE64EFE" w14:textId="71D51AF3" w:rsidR="004D6C7C" w:rsidRPr="001C623C" w:rsidRDefault="004D6C7C" w:rsidP="001C623C">
            <w:pPr>
              <w:pStyle w:val="BodyText"/>
              <w:spacing w:before="100" w:beforeAutospacing="1" w:after="100" w:afterAutospacing="1"/>
            </w:pPr>
            <w:r w:rsidRPr="001C623C">
              <w:t>28%</w:t>
            </w:r>
          </w:p>
        </w:tc>
      </w:tr>
      <w:tr w:rsidR="004027F3" w:rsidRPr="001C623C" w14:paraId="71206CC0" w14:textId="77777777" w:rsidTr="00707382">
        <w:tc>
          <w:tcPr>
            <w:tcW w:w="0" w:type="auto"/>
            <w:vAlign w:val="center"/>
          </w:tcPr>
          <w:p w14:paraId="72E3111D" w14:textId="727D14B9" w:rsidR="004D6C7C" w:rsidRPr="001C623C" w:rsidRDefault="004D6C7C" w:rsidP="001C623C">
            <w:pPr>
              <w:pStyle w:val="BodyText"/>
              <w:spacing w:before="100" w:beforeAutospacing="1" w:after="100" w:afterAutospacing="1"/>
            </w:pPr>
            <w:r w:rsidRPr="001C623C">
              <w:t>Flashlight or enhanced illumination</w:t>
            </w:r>
          </w:p>
        </w:tc>
        <w:tc>
          <w:tcPr>
            <w:tcW w:w="1749" w:type="dxa"/>
            <w:vAlign w:val="center"/>
          </w:tcPr>
          <w:p w14:paraId="0C148B70" w14:textId="1DB869AE" w:rsidR="004D6C7C" w:rsidRPr="001C623C" w:rsidRDefault="004D6C7C" w:rsidP="001C623C">
            <w:pPr>
              <w:pStyle w:val="BodyText"/>
              <w:spacing w:before="100" w:beforeAutospacing="1" w:after="100" w:afterAutospacing="1"/>
            </w:pPr>
            <w:r w:rsidRPr="001C623C">
              <w:t>60%</w:t>
            </w:r>
          </w:p>
        </w:tc>
        <w:tc>
          <w:tcPr>
            <w:tcW w:w="1749" w:type="dxa"/>
            <w:vAlign w:val="center"/>
          </w:tcPr>
          <w:p w14:paraId="0B35F71F" w14:textId="5B79BADA" w:rsidR="004D6C7C" w:rsidRPr="001C623C" w:rsidRDefault="004D6C7C" w:rsidP="001C623C">
            <w:pPr>
              <w:pStyle w:val="BodyText"/>
              <w:spacing w:before="100" w:beforeAutospacing="1" w:after="100" w:afterAutospacing="1"/>
            </w:pPr>
            <w:r w:rsidRPr="001C623C">
              <w:t>10%</w:t>
            </w:r>
          </w:p>
        </w:tc>
        <w:tc>
          <w:tcPr>
            <w:tcW w:w="1749" w:type="dxa"/>
            <w:vAlign w:val="center"/>
          </w:tcPr>
          <w:p w14:paraId="305612EA" w14:textId="0FBD8ED2" w:rsidR="004D6C7C" w:rsidRPr="001C623C" w:rsidRDefault="004D6C7C" w:rsidP="001C623C">
            <w:pPr>
              <w:pStyle w:val="BodyText"/>
              <w:spacing w:before="100" w:beforeAutospacing="1" w:after="100" w:afterAutospacing="1"/>
            </w:pPr>
            <w:r w:rsidRPr="001C623C">
              <w:t>30%</w:t>
            </w:r>
          </w:p>
        </w:tc>
      </w:tr>
      <w:tr w:rsidR="00CB4716" w:rsidRPr="001C623C" w14:paraId="77806AB3" w14:textId="77777777" w:rsidTr="00707382">
        <w:tc>
          <w:tcPr>
            <w:tcW w:w="0" w:type="auto"/>
            <w:vAlign w:val="center"/>
          </w:tcPr>
          <w:p w14:paraId="38A8CDC9" w14:textId="10E10029" w:rsidR="004D6C7C" w:rsidRPr="001C623C" w:rsidRDefault="004D6C7C" w:rsidP="001C623C">
            <w:pPr>
              <w:pStyle w:val="BodyText"/>
              <w:spacing w:before="100" w:beforeAutospacing="1" w:after="100" w:afterAutospacing="1"/>
            </w:pPr>
            <w:r w:rsidRPr="001C623C">
              <w:t>Smart home devices</w:t>
            </w:r>
          </w:p>
        </w:tc>
        <w:tc>
          <w:tcPr>
            <w:tcW w:w="1749" w:type="dxa"/>
            <w:vAlign w:val="center"/>
          </w:tcPr>
          <w:p w14:paraId="3EEB5C5B" w14:textId="1129C233" w:rsidR="004D6C7C" w:rsidRPr="001C623C" w:rsidRDefault="004D6C7C" w:rsidP="001C623C">
            <w:pPr>
              <w:pStyle w:val="BodyText"/>
              <w:spacing w:before="100" w:beforeAutospacing="1" w:after="100" w:afterAutospacing="1"/>
            </w:pPr>
            <w:r w:rsidRPr="001C623C">
              <w:t>55%</w:t>
            </w:r>
          </w:p>
        </w:tc>
        <w:tc>
          <w:tcPr>
            <w:tcW w:w="1749" w:type="dxa"/>
            <w:vAlign w:val="center"/>
          </w:tcPr>
          <w:p w14:paraId="6642DBB5" w14:textId="01874D6C" w:rsidR="004D6C7C" w:rsidRPr="001C623C" w:rsidRDefault="004D6C7C" w:rsidP="001C623C">
            <w:pPr>
              <w:pStyle w:val="BodyText"/>
              <w:spacing w:before="100" w:beforeAutospacing="1" w:after="100" w:afterAutospacing="1"/>
            </w:pPr>
            <w:r w:rsidRPr="001C623C">
              <w:t>9%</w:t>
            </w:r>
          </w:p>
        </w:tc>
        <w:tc>
          <w:tcPr>
            <w:tcW w:w="1749" w:type="dxa"/>
            <w:vAlign w:val="center"/>
          </w:tcPr>
          <w:p w14:paraId="2DF3A7FD" w14:textId="41139606" w:rsidR="004D6C7C" w:rsidRPr="001C623C" w:rsidRDefault="004D6C7C" w:rsidP="001C623C">
            <w:pPr>
              <w:pStyle w:val="BodyText"/>
              <w:spacing w:before="100" w:beforeAutospacing="1" w:after="100" w:afterAutospacing="1"/>
            </w:pPr>
            <w:r w:rsidRPr="001C623C">
              <w:t>36%</w:t>
            </w:r>
          </w:p>
        </w:tc>
      </w:tr>
      <w:tr w:rsidR="00CB4716" w:rsidRPr="001C623C" w14:paraId="4A4BC43E" w14:textId="77777777" w:rsidTr="00707382">
        <w:tc>
          <w:tcPr>
            <w:tcW w:w="0" w:type="auto"/>
            <w:vAlign w:val="center"/>
          </w:tcPr>
          <w:p w14:paraId="7ED1246A" w14:textId="41B5E896" w:rsidR="004D6C7C" w:rsidRPr="001C623C" w:rsidRDefault="004D6C7C" w:rsidP="001C623C">
            <w:pPr>
              <w:pStyle w:val="BodyText"/>
              <w:spacing w:before="100" w:beforeAutospacing="1" w:after="100" w:afterAutospacing="1"/>
            </w:pPr>
            <w:r w:rsidRPr="001C623C">
              <w:t xml:space="preserve">Tinted or </w:t>
            </w:r>
            <w:proofErr w:type="spellStart"/>
            <w:r w:rsidRPr="001C623C">
              <w:t>coloured</w:t>
            </w:r>
            <w:proofErr w:type="spellEnd"/>
            <w:r w:rsidRPr="001C623C">
              <w:t xml:space="preserve"> glasses</w:t>
            </w:r>
          </w:p>
        </w:tc>
        <w:tc>
          <w:tcPr>
            <w:tcW w:w="1749" w:type="dxa"/>
            <w:vAlign w:val="center"/>
          </w:tcPr>
          <w:p w14:paraId="386F0180" w14:textId="28B64217" w:rsidR="004D6C7C" w:rsidRPr="001C623C" w:rsidRDefault="004D6C7C" w:rsidP="001C623C">
            <w:pPr>
              <w:pStyle w:val="BodyText"/>
              <w:spacing w:before="100" w:beforeAutospacing="1" w:after="100" w:afterAutospacing="1"/>
            </w:pPr>
            <w:r w:rsidRPr="001C623C">
              <w:t>54%</w:t>
            </w:r>
          </w:p>
        </w:tc>
        <w:tc>
          <w:tcPr>
            <w:tcW w:w="1749" w:type="dxa"/>
            <w:vAlign w:val="center"/>
          </w:tcPr>
          <w:p w14:paraId="1599633E" w14:textId="1D6F711C" w:rsidR="004D6C7C" w:rsidRPr="001C623C" w:rsidRDefault="004D6C7C" w:rsidP="001C623C">
            <w:pPr>
              <w:pStyle w:val="BodyText"/>
              <w:spacing w:before="100" w:beforeAutospacing="1" w:after="100" w:afterAutospacing="1"/>
            </w:pPr>
            <w:r w:rsidRPr="001C623C">
              <w:t>8%</w:t>
            </w:r>
          </w:p>
        </w:tc>
        <w:tc>
          <w:tcPr>
            <w:tcW w:w="1749" w:type="dxa"/>
            <w:vAlign w:val="center"/>
          </w:tcPr>
          <w:p w14:paraId="38810FE6" w14:textId="0E66CB6F" w:rsidR="004D6C7C" w:rsidRPr="001C623C" w:rsidRDefault="004D6C7C" w:rsidP="001C623C">
            <w:pPr>
              <w:pStyle w:val="BodyText"/>
              <w:spacing w:before="100" w:beforeAutospacing="1" w:after="100" w:afterAutospacing="1"/>
            </w:pPr>
            <w:r w:rsidRPr="001C623C">
              <w:t>39%</w:t>
            </w:r>
          </w:p>
        </w:tc>
      </w:tr>
      <w:tr w:rsidR="00CB4716" w:rsidRPr="001C623C" w14:paraId="2DDFBF02" w14:textId="77777777" w:rsidTr="00707382">
        <w:tc>
          <w:tcPr>
            <w:tcW w:w="0" w:type="auto"/>
            <w:vAlign w:val="center"/>
          </w:tcPr>
          <w:p w14:paraId="6F7FF52D" w14:textId="0CFEAFCB" w:rsidR="004D6C7C" w:rsidRPr="001C623C" w:rsidRDefault="004D6C7C" w:rsidP="001C623C">
            <w:pPr>
              <w:pStyle w:val="BodyText"/>
              <w:spacing w:before="100" w:beforeAutospacing="1" w:after="100" w:afterAutospacing="1"/>
            </w:pPr>
            <w:r w:rsidRPr="001C623C">
              <w:t>Daily living aids</w:t>
            </w:r>
          </w:p>
        </w:tc>
        <w:tc>
          <w:tcPr>
            <w:tcW w:w="1749" w:type="dxa"/>
            <w:vAlign w:val="center"/>
          </w:tcPr>
          <w:p w14:paraId="1AEDA361" w14:textId="14E418BF" w:rsidR="004D6C7C" w:rsidRPr="001C623C" w:rsidRDefault="004D6C7C" w:rsidP="001C623C">
            <w:pPr>
              <w:pStyle w:val="BodyText"/>
              <w:spacing w:before="100" w:beforeAutospacing="1" w:after="100" w:afterAutospacing="1"/>
            </w:pPr>
            <w:r w:rsidRPr="001C623C">
              <w:t>47%</w:t>
            </w:r>
          </w:p>
        </w:tc>
        <w:tc>
          <w:tcPr>
            <w:tcW w:w="1749" w:type="dxa"/>
            <w:vAlign w:val="center"/>
          </w:tcPr>
          <w:p w14:paraId="29A18699" w14:textId="69BE00E4" w:rsidR="004D6C7C" w:rsidRPr="001C623C" w:rsidRDefault="004D6C7C" w:rsidP="001C623C">
            <w:pPr>
              <w:pStyle w:val="BodyText"/>
              <w:spacing w:before="100" w:beforeAutospacing="1" w:after="100" w:afterAutospacing="1"/>
            </w:pPr>
            <w:r w:rsidRPr="001C623C">
              <w:t>12%</w:t>
            </w:r>
          </w:p>
        </w:tc>
        <w:tc>
          <w:tcPr>
            <w:tcW w:w="1749" w:type="dxa"/>
            <w:vAlign w:val="center"/>
          </w:tcPr>
          <w:p w14:paraId="34B56490" w14:textId="13ABF299" w:rsidR="004D6C7C" w:rsidRPr="001C623C" w:rsidRDefault="004D6C7C" w:rsidP="001C623C">
            <w:pPr>
              <w:pStyle w:val="BodyText"/>
              <w:spacing w:before="100" w:beforeAutospacing="1" w:after="100" w:afterAutospacing="1"/>
            </w:pPr>
            <w:r w:rsidRPr="001C623C">
              <w:t>40%</w:t>
            </w:r>
          </w:p>
        </w:tc>
      </w:tr>
      <w:tr w:rsidR="00CB4716" w:rsidRPr="001C623C" w14:paraId="3A9954B8" w14:textId="77777777" w:rsidTr="00707382">
        <w:tc>
          <w:tcPr>
            <w:tcW w:w="0" w:type="auto"/>
            <w:vAlign w:val="center"/>
          </w:tcPr>
          <w:p w14:paraId="634A6648" w14:textId="1538C89B" w:rsidR="004D6C7C" w:rsidRPr="001C623C" w:rsidRDefault="004D6C7C" w:rsidP="001C623C">
            <w:pPr>
              <w:pStyle w:val="BodyText"/>
              <w:spacing w:before="100" w:beforeAutospacing="1" w:after="100" w:afterAutospacing="1"/>
            </w:pPr>
            <w:r w:rsidRPr="001C623C">
              <w:t>Analogue magnifiers</w:t>
            </w:r>
          </w:p>
        </w:tc>
        <w:tc>
          <w:tcPr>
            <w:tcW w:w="1749" w:type="dxa"/>
            <w:vAlign w:val="center"/>
          </w:tcPr>
          <w:p w14:paraId="3842D224" w14:textId="3F70D3AD" w:rsidR="004D6C7C" w:rsidRPr="001C623C" w:rsidRDefault="004D6C7C" w:rsidP="001C623C">
            <w:pPr>
              <w:pStyle w:val="BodyText"/>
              <w:spacing w:before="100" w:beforeAutospacing="1" w:after="100" w:afterAutospacing="1"/>
            </w:pPr>
            <w:r w:rsidRPr="001C623C">
              <w:t>42%</w:t>
            </w:r>
          </w:p>
        </w:tc>
        <w:tc>
          <w:tcPr>
            <w:tcW w:w="1749" w:type="dxa"/>
            <w:vAlign w:val="center"/>
          </w:tcPr>
          <w:p w14:paraId="76847DD3" w14:textId="3FBEE47A" w:rsidR="004D6C7C" w:rsidRPr="001C623C" w:rsidRDefault="004D6C7C" w:rsidP="001C623C">
            <w:pPr>
              <w:pStyle w:val="BodyText"/>
              <w:spacing w:before="100" w:beforeAutospacing="1" w:after="100" w:afterAutospacing="1"/>
            </w:pPr>
            <w:r w:rsidRPr="001C623C">
              <w:t>9%</w:t>
            </w:r>
          </w:p>
        </w:tc>
        <w:tc>
          <w:tcPr>
            <w:tcW w:w="1749" w:type="dxa"/>
            <w:vAlign w:val="center"/>
          </w:tcPr>
          <w:p w14:paraId="53DC042F" w14:textId="65AC6996" w:rsidR="004D6C7C" w:rsidRPr="001C623C" w:rsidRDefault="004D6C7C" w:rsidP="001C623C">
            <w:pPr>
              <w:pStyle w:val="BodyText"/>
              <w:spacing w:before="100" w:beforeAutospacing="1" w:after="100" w:afterAutospacing="1"/>
            </w:pPr>
            <w:r w:rsidRPr="001C623C">
              <w:t>49%</w:t>
            </w:r>
          </w:p>
        </w:tc>
      </w:tr>
      <w:tr w:rsidR="00CB4716" w:rsidRPr="001C623C" w14:paraId="24BE9E9E" w14:textId="77777777" w:rsidTr="00707382">
        <w:tc>
          <w:tcPr>
            <w:tcW w:w="0" w:type="auto"/>
            <w:vAlign w:val="center"/>
          </w:tcPr>
          <w:p w14:paraId="156DA489" w14:textId="64BE4571" w:rsidR="004D6C7C" w:rsidRPr="001C623C" w:rsidRDefault="004D6C7C" w:rsidP="001C623C">
            <w:pPr>
              <w:pStyle w:val="BodyText"/>
              <w:spacing w:before="100" w:beforeAutospacing="1" w:after="100" w:afterAutospacing="1"/>
            </w:pPr>
            <w:r w:rsidRPr="001C623C">
              <w:t>Computer software to enlarge or read text aloud</w:t>
            </w:r>
          </w:p>
        </w:tc>
        <w:tc>
          <w:tcPr>
            <w:tcW w:w="1749" w:type="dxa"/>
            <w:vAlign w:val="center"/>
          </w:tcPr>
          <w:p w14:paraId="2A4DCECC" w14:textId="0D65E376" w:rsidR="004D6C7C" w:rsidRPr="001C623C" w:rsidRDefault="004D6C7C" w:rsidP="001C623C">
            <w:pPr>
              <w:pStyle w:val="BodyText"/>
              <w:spacing w:before="100" w:beforeAutospacing="1" w:after="100" w:afterAutospacing="1"/>
            </w:pPr>
            <w:r w:rsidRPr="001C623C">
              <w:t>42%</w:t>
            </w:r>
          </w:p>
        </w:tc>
        <w:tc>
          <w:tcPr>
            <w:tcW w:w="1749" w:type="dxa"/>
            <w:vAlign w:val="center"/>
          </w:tcPr>
          <w:p w14:paraId="06033657" w14:textId="4D88080F" w:rsidR="004D6C7C" w:rsidRPr="001C623C" w:rsidRDefault="004D6C7C" w:rsidP="001C623C">
            <w:pPr>
              <w:pStyle w:val="BodyText"/>
              <w:spacing w:before="100" w:beforeAutospacing="1" w:after="100" w:afterAutospacing="1"/>
            </w:pPr>
            <w:r w:rsidRPr="001C623C">
              <w:t>17%</w:t>
            </w:r>
          </w:p>
        </w:tc>
        <w:tc>
          <w:tcPr>
            <w:tcW w:w="1749" w:type="dxa"/>
            <w:vAlign w:val="center"/>
          </w:tcPr>
          <w:p w14:paraId="44484CFF" w14:textId="2AEA2E7C" w:rsidR="004D6C7C" w:rsidRPr="001C623C" w:rsidRDefault="004D6C7C" w:rsidP="001C623C">
            <w:pPr>
              <w:pStyle w:val="BodyText"/>
              <w:spacing w:before="100" w:beforeAutospacing="1" w:after="100" w:afterAutospacing="1"/>
            </w:pPr>
            <w:r w:rsidRPr="001C623C">
              <w:t>41%</w:t>
            </w:r>
          </w:p>
        </w:tc>
      </w:tr>
      <w:tr w:rsidR="00CB4716" w:rsidRPr="001C623C" w14:paraId="18AEFEA8" w14:textId="77777777" w:rsidTr="00707382">
        <w:tc>
          <w:tcPr>
            <w:tcW w:w="0" w:type="auto"/>
            <w:vAlign w:val="center"/>
          </w:tcPr>
          <w:p w14:paraId="5E1B9825" w14:textId="73EB7033" w:rsidR="004D6C7C" w:rsidRPr="001C623C" w:rsidRDefault="004D6C7C" w:rsidP="001C623C">
            <w:pPr>
              <w:pStyle w:val="BodyText"/>
              <w:spacing w:before="100" w:beforeAutospacing="1" w:after="100" w:afterAutospacing="1"/>
            </w:pPr>
            <w:r w:rsidRPr="001C623C">
              <w:t>Digital magnifiers</w:t>
            </w:r>
          </w:p>
        </w:tc>
        <w:tc>
          <w:tcPr>
            <w:tcW w:w="1749" w:type="dxa"/>
            <w:vAlign w:val="center"/>
          </w:tcPr>
          <w:p w14:paraId="63A8A958" w14:textId="4AA6BFC7" w:rsidR="004D6C7C" w:rsidRPr="001C623C" w:rsidRDefault="004D6C7C" w:rsidP="001C623C">
            <w:pPr>
              <w:pStyle w:val="BodyText"/>
              <w:spacing w:before="100" w:beforeAutospacing="1" w:after="100" w:afterAutospacing="1"/>
            </w:pPr>
            <w:r w:rsidRPr="001C623C">
              <w:t>39%</w:t>
            </w:r>
          </w:p>
        </w:tc>
        <w:tc>
          <w:tcPr>
            <w:tcW w:w="1749" w:type="dxa"/>
            <w:vAlign w:val="center"/>
          </w:tcPr>
          <w:p w14:paraId="58757001" w14:textId="11837CEB" w:rsidR="004D6C7C" w:rsidRPr="001C623C" w:rsidRDefault="004D6C7C" w:rsidP="001C623C">
            <w:pPr>
              <w:pStyle w:val="BodyText"/>
              <w:spacing w:before="100" w:beforeAutospacing="1" w:after="100" w:afterAutospacing="1"/>
            </w:pPr>
            <w:r w:rsidRPr="001C623C">
              <w:t>15%</w:t>
            </w:r>
          </w:p>
        </w:tc>
        <w:tc>
          <w:tcPr>
            <w:tcW w:w="1749" w:type="dxa"/>
            <w:vAlign w:val="center"/>
          </w:tcPr>
          <w:p w14:paraId="2C56CACE" w14:textId="47D13B02" w:rsidR="004D6C7C" w:rsidRPr="001C623C" w:rsidRDefault="004D6C7C" w:rsidP="001C623C">
            <w:pPr>
              <w:pStyle w:val="BodyText"/>
              <w:spacing w:before="100" w:beforeAutospacing="1" w:after="100" w:afterAutospacing="1"/>
            </w:pPr>
            <w:r w:rsidRPr="001C623C">
              <w:t>46%</w:t>
            </w:r>
          </w:p>
        </w:tc>
      </w:tr>
      <w:tr w:rsidR="00CB4716" w:rsidRPr="001C623C" w14:paraId="2F186DCC" w14:textId="77777777" w:rsidTr="00707382">
        <w:tc>
          <w:tcPr>
            <w:tcW w:w="0" w:type="auto"/>
            <w:vAlign w:val="center"/>
          </w:tcPr>
          <w:p w14:paraId="182036A4" w14:textId="6750FD3C" w:rsidR="004D6C7C" w:rsidRPr="001C623C" w:rsidRDefault="004D6C7C" w:rsidP="001C623C">
            <w:pPr>
              <w:pStyle w:val="BodyText"/>
              <w:spacing w:before="100" w:beforeAutospacing="1" w:after="100" w:afterAutospacing="1"/>
            </w:pPr>
            <w:r w:rsidRPr="001C623C">
              <w:t>Computer equipment for accessibility</w:t>
            </w:r>
          </w:p>
        </w:tc>
        <w:tc>
          <w:tcPr>
            <w:tcW w:w="1749" w:type="dxa"/>
            <w:vAlign w:val="center"/>
          </w:tcPr>
          <w:p w14:paraId="26DCE85A" w14:textId="75D78465" w:rsidR="004D6C7C" w:rsidRPr="001C623C" w:rsidRDefault="004D6C7C" w:rsidP="001C623C">
            <w:pPr>
              <w:pStyle w:val="BodyText"/>
              <w:spacing w:before="100" w:beforeAutospacing="1" w:after="100" w:afterAutospacing="1"/>
            </w:pPr>
            <w:r w:rsidRPr="001C623C">
              <w:t>34%</w:t>
            </w:r>
          </w:p>
        </w:tc>
        <w:tc>
          <w:tcPr>
            <w:tcW w:w="1749" w:type="dxa"/>
            <w:vAlign w:val="center"/>
          </w:tcPr>
          <w:p w14:paraId="03CA9612" w14:textId="7EC615D9" w:rsidR="004D6C7C" w:rsidRPr="001C623C" w:rsidRDefault="004D6C7C" w:rsidP="001C623C">
            <w:pPr>
              <w:pStyle w:val="BodyText"/>
              <w:spacing w:before="100" w:beforeAutospacing="1" w:after="100" w:afterAutospacing="1"/>
            </w:pPr>
            <w:r w:rsidRPr="001C623C">
              <w:t>13%</w:t>
            </w:r>
          </w:p>
        </w:tc>
        <w:tc>
          <w:tcPr>
            <w:tcW w:w="1749" w:type="dxa"/>
            <w:vAlign w:val="center"/>
          </w:tcPr>
          <w:p w14:paraId="0DEBEE0F" w14:textId="0320B957" w:rsidR="004D6C7C" w:rsidRPr="001C623C" w:rsidRDefault="004D6C7C" w:rsidP="001C623C">
            <w:pPr>
              <w:pStyle w:val="BodyText"/>
              <w:spacing w:before="100" w:beforeAutospacing="1" w:after="100" w:afterAutospacing="1"/>
            </w:pPr>
            <w:r w:rsidRPr="001C623C">
              <w:t>53%</w:t>
            </w:r>
          </w:p>
        </w:tc>
      </w:tr>
      <w:tr w:rsidR="00CB4716" w:rsidRPr="001C623C" w14:paraId="4C1EFF0E" w14:textId="77777777" w:rsidTr="00707382">
        <w:tc>
          <w:tcPr>
            <w:tcW w:w="0" w:type="auto"/>
            <w:vAlign w:val="center"/>
          </w:tcPr>
          <w:p w14:paraId="2706E138" w14:textId="4541F2BA" w:rsidR="004D6C7C" w:rsidRPr="001C623C" w:rsidRDefault="004D6C7C" w:rsidP="001C623C">
            <w:pPr>
              <w:pStyle w:val="BodyText"/>
              <w:spacing w:before="100" w:beforeAutospacing="1" w:after="100" w:afterAutospacing="1"/>
            </w:pPr>
            <w:r w:rsidRPr="001C623C">
              <w:t>Accessibility software installed on a tablet or smartphone</w:t>
            </w:r>
          </w:p>
        </w:tc>
        <w:tc>
          <w:tcPr>
            <w:tcW w:w="1749" w:type="dxa"/>
            <w:vAlign w:val="center"/>
          </w:tcPr>
          <w:p w14:paraId="4DFAD904" w14:textId="38A50F13" w:rsidR="004D6C7C" w:rsidRPr="001C623C" w:rsidRDefault="004D6C7C" w:rsidP="001C623C">
            <w:pPr>
              <w:pStyle w:val="BodyText"/>
              <w:spacing w:before="100" w:beforeAutospacing="1" w:after="100" w:afterAutospacing="1"/>
            </w:pPr>
            <w:r w:rsidRPr="001C623C">
              <w:t>31%</w:t>
            </w:r>
          </w:p>
        </w:tc>
        <w:tc>
          <w:tcPr>
            <w:tcW w:w="1749" w:type="dxa"/>
            <w:vAlign w:val="center"/>
          </w:tcPr>
          <w:p w14:paraId="2B6446B8" w14:textId="632956D4" w:rsidR="004D6C7C" w:rsidRPr="001C623C" w:rsidRDefault="004D6C7C" w:rsidP="001C623C">
            <w:pPr>
              <w:pStyle w:val="BodyText"/>
              <w:spacing w:before="100" w:beforeAutospacing="1" w:after="100" w:afterAutospacing="1"/>
            </w:pPr>
            <w:r w:rsidRPr="001C623C">
              <w:t>20%</w:t>
            </w:r>
          </w:p>
        </w:tc>
        <w:tc>
          <w:tcPr>
            <w:tcW w:w="1749" w:type="dxa"/>
            <w:vAlign w:val="center"/>
          </w:tcPr>
          <w:p w14:paraId="40F9D9A2" w14:textId="13059D2E" w:rsidR="004D6C7C" w:rsidRPr="001C623C" w:rsidRDefault="004D6C7C" w:rsidP="001C623C">
            <w:pPr>
              <w:pStyle w:val="BodyText"/>
              <w:spacing w:before="100" w:beforeAutospacing="1" w:after="100" w:afterAutospacing="1"/>
            </w:pPr>
            <w:r w:rsidRPr="001C623C">
              <w:t>50%</w:t>
            </w:r>
          </w:p>
        </w:tc>
      </w:tr>
      <w:tr w:rsidR="0082074A" w:rsidRPr="001C623C" w14:paraId="00A5A7C2" w14:textId="77777777" w:rsidTr="00707382">
        <w:tc>
          <w:tcPr>
            <w:tcW w:w="0" w:type="auto"/>
            <w:vAlign w:val="center"/>
          </w:tcPr>
          <w:p w14:paraId="149CA133" w14:textId="6B93B325" w:rsidR="004D6C7C" w:rsidRPr="001C623C" w:rsidRDefault="004D6C7C" w:rsidP="001C623C">
            <w:pPr>
              <w:pStyle w:val="BodyText"/>
              <w:spacing w:before="100" w:beforeAutospacing="1" w:after="100" w:afterAutospacing="1"/>
            </w:pPr>
            <w:r w:rsidRPr="001C623C">
              <w:lastRenderedPageBreak/>
              <w:t>Accessibility / navigation smartphone apps</w:t>
            </w:r>
          </w:p>
        </w:tc>
        <w:tc>
          <w:tcPr>
            <w:tcW w:w="1749" w:type="dxa"/>
            <w:vAlign w:val="center"/>
          </w:tcPr>
          <w:p w14:paraId="57E0D334" w14:textId="7BCED308" w:rsidR="004D6C7C" w:rsidRPr="001C623C" w:rsidRDefault="004D6C7C" w:rsidP="001C623C">
            <w:pPr>
              <w:pStyle w:val="BodyText"/>
              <w:spacing w:before="100" w:beforeAutospacing="1" w:after="100" w:afterAutospacing="1"/>
            </w:pPr>
            <w:r w:rsidRPr="001C623C">
              <w:t>26%</w:t>
            </w:r>
          </w:p>
        </w:tc>
        <w:tc>
          <w:tcPr>
            <w:tcW w:w="1749" w:type="dxa"/>
            <w:vAlign w:val="center"/>
          </w:tcPr>
          <w:p w14:paraId="67135C23" w14:textId="4661B2F3" w:rsidR="004D6C7C" w:rsidRPr="001C623C" w:rsidRDefault="004D6C7C" w:rsidP="001C623C">
            <w:pPr>
              <w:pStyle w:val="BodyText"/>
              <w:spacing w:before="100" w:beforeAutospacing="1" w:after="100" w:afterAutospacing="1"/>
            </w:pPr>
            <w:r w:rsidRPr="001C623C">
              <w:t>24%</w:t>
            </w:r>
          </w:p>
        </w:tc>
        <w:tc>
          <w:tcPr>
            <w:tcW w:w="1749" w:type="dxa"/>
            <w:vAlign w:val="center"/>
          </w:tcPr>
          <w:p w14:paraId="6CC29A48" w14:textId="723E95DB" w:rsidR="004D6C7C" w:rsidRPr="001C623C" w:rsidRDefault="004D6C7C" w:rsidP="001C623C">
            <w:pPr>
              <w:pStyle w:val="BodyText"/>
              <w:spacing w:before="100" w:beforeAutospacing="1" w:after="100" w:afterAutospacing="1"/>
            </w:pPr>
            <w:r w:rsidRPr="001C623C">
              <w:t>50%</w:t>
            </w:r>
          </w:p>
        </w:tc>
      </w:tr>
      <w:tr w:rsidR="0082074A" w:rsidRPr="001C623C" w14:paraId="23CEE83A" w14:textId="77777777" w:rsidTr="00707382">
        <w:tc>
          <w:tcPr>
            <w:tcW w:w="0" w:type="auto"/>
            <w:vAlign w:val="center"/>
          </w:tcPr>
          <w:p w14:paraId="4B8DBA83" w14:textId="00BE4C2E" w:rsidR="004D6C7C" w:rsidRPr="001C623C" w:rsidRDefault="004D6C7C" w:rsidP="001C623C">
            <w:pPr>
              <w:pStyle w:val="BodyText"/>
              <w:spacing w:before="100" w:beforeAutospacing="1" w:after="100" w:afterAutospacing="1"/>
            </w:pPr>
            <w:r w:rsidRPr="001C623C">
              <w:t>Braille or audio labelling</w:t>
            </w:r>
          </w:p>
        </w:tc>
        <w:tc>
          <w:tcPr>
            <w:tcW w:w="1749" w:type="dxa"/>
            <w:vAlign w:val="center"/>
          </w:tcPr>
          <w:p w14:paraId="1738FF32" w14:textId="74207D67" w:rsidR="004D6C7C" w:rsidRPr="001C623C" w:rsidRDefault="004D6C7C" w:rsidP="001C623C">
            <w:pPr>
              <w:pStyle w:val="BodyText"/>
              <w:spacing w:before="100" w:beforeAutospacing="1" w:after="100" w:afterAutospacing="1"/>
            </w:pPr>
            <w:r w:rsidRPr="001C623C">
              <w:t>12%</w:t>
            </w:r>
          </w:p>
        </w:tc>
        <w:tc>
          <w:tcPr>
            <w:tcW w:w="1749" w:type="dxa"/>
            <w:vAlign w:val="center"/>
          </w:tcPr>
          <w:p w14:paraId="00A2DF35" w14:textId="47A5991F" w:rsidR="004D6C7C" w:rsidRPr="001C623C" w:rsidRDefault="004D6C7C" w:rsidP="001C623C">
            <w:pPr>
              <w:pStyle w:val="BodyText"/>
              <w:spacing w:before="100" w:beforeAutospacing="1" w:after="100" w:afterAutospacing="1"/>
            </w:pPr>
            <w:r w:rsidRPr="001C623C">
              <w:t>13%</w:t>
            </w:r>
          </w:p>
        </w:tc>
        <w:tc>
          <w:tcPr>
            <w:tcW w:w="1749" w:type="dxa"/>
            <w:vAlign w:val="center"/>
          </w:tcPr>
          <w:p w14:paraId="0359B705" w14:textId="3079829B" w:rsidR="004D6C7C" w:rsidRPr="001C623C" w:rsidRDefault="004D6C7C" w:rsidP="001C623C">
            <w:pPr>
              <w:pStyle w:val="BodyText"/>
              <w:spacing w:before="100" w:beforeAutospacing="1" w:after="100" w:afterAutospacing="1"/>
            </w:pPr>
            <w:r w:rsidRPr="001C623C">
              <w:t>75%</w:t>
            </w:r>
          </w:p>
        </w:tc>
      </w:tr>
      <w:tr w:rsidR="0082074A" w:rsidRPr="001C623C" w14:paraId="2AE3E1EA" w14:textId="77777777" w:rsidTr="00707382">
        <w:tc>
          <w:tcPr>
            <w:tcW w:w="0" w:type="auto"/>
            <w:vAlign w:val="center"/>
          </w:tcPr>
          <w:p w14:paraId="2BF0349F" w14:textId="5838674A" w:rsidR="004D6C7C" w:rsidRPr="001C623C" w:rsidRDefault="004D6C7C" w:rsidP="001C623C">
            <w:pPr>
              <w:pStyle w:val="BodyText"/>
              <w:spacing w:before="100" w:beforeAutospacing="1" w:after="100" w:afterAutospacing="1"/>
            </w:pPr>
            <w:r w:rsidRPr="001C623C">
              <w:t>Wearable reading devices</w:t>
            </w:r>
          </w:p>
        </w:tc>
        <w:tc>
          <w:tcPr>
            <w:tcW w:w="1749" w:type="dxa"/>
            <w:vAlign w:val="center"/>
          </w:tcPr>
          <w:p w14:paraId="391F7953" w14:textId="45D3AB95" w:rsidR="004D6C7C" w:rsidRPr="001C623C" w:rsidRDefault="004D6C7C" w:rsidP="001C623C">
            <w:pPr>
              <w:pStyle w:val="BodyText"/>
              <w:spacing w:before="100" w:beforeAutospacing="1" w:after="100" w:afterAutospacing="1"/>
            </w:pPr>
            <w:r w:rsidRPr="001C623C">
              <w:t>6%</w:t>
            </w:r>
          </w:p>
        </w:tc>
        <w:tc>
          <w:tcPr>
            <w:tcW w:w="1749" w:type="dxa"/>
            <w:vAlign w:val="center"/>
          </w:tcPr>
          <w:p w14:paraId="077E3C86" w14:textId="0B22CDD6" w:rsidR="004D6C7C" w:rsidRPr="001C623C" w:rsidRDefault="004D6C7C" w:rsidP="001C623C">
            <w:pPr>
              <w:pStyle w:val="BodyText"/>
              <w:spacing w:before="100" w:beforeAutospacing="1" w:after="100" w:afterAutospacing="1"/>
            </w:pPr>
            <w:r w:rsidRPr="001C623C">
              <w:t>31%</w:t>
            </w:r>
          </w:p>
        </w:tc>
        <w:tc>
          <w:tcPr>
            <w:tcW w:w="1749" w:type="dxa"/>
            <w:vAlign w:val="center"/>
          </w:tcPr>
          <w:p w14:paraId="10E48C37" w14:textId="4CFC9D0D" w:rsidR="004D6C7C" w:rsidRPr="001C623C" w:rsidRDefault="004D6C7C" w:rsidP="001C623C">
            <w:pPr>
              <w:pStyle w:val="BodyText"/>
              <w:spacing w:before="100" w:beforeAutospacing="1" w:after="100" w:afterAutospacing="1"/>
            </w:pPr>
            <w:r w:rsidRPr="001C623C">
              <w:t>63%</w:t>
            </w:r>
          </w:p>
        </w:tc>
      </w:tr>
    </w:tbl>
    <w:p w14:paraId="39337891" w14:textId="77777777" w:rsidR="00DF50C0" w:rsidRPr="000D60C1" w:rsidRDefault="009D212D" w:rsidP="0082074A">
      <w:pPr>
        <w:pStyle w:val="BodyText"/>
      </w:pPr>
      <w:r w:rsidRPr="000D60C1">
        <w:t>Lack of knowledge on how to obtain items, and cost, were the two main barriers</w:t>
      </w:r>
      <w:r w:rsidRPr="000D60C1">
        <w:rPr>
          <w:spacing w:val="-3"/>
        </w:rPr>
        <w:t xml:space="preserve"> </w:t>
      </w:r>
      <w:r w:rsidRPr="000D60C1">
        <w:t>to</w:t>
      </w:r>
      <w:r w:rsidRPr="000D60C1">
        <w:rPr>
          <w:spacing w:val="-3"/>
        </w:rPr>
        <w:t xml:space="preserve"> </w:t>
      </w:r>
      <w:r w:rsidRPr="000D60C1">
        <w:t>access.</w:t>
      </w:r>
      <w:r w:rsidRPr="000D60C1">
        <w:rPr>
          <w:spacing w:val="-3"/>
        </w:rPr>
        <w:t xml:space="preserve"> </w:t>
      </w:r>
      <w:r w:rsidRPr="000D60C1">
        <w:t>Other</w:t>
      </w:r>
      <w:r w:rsidRPr="000D60C1">
        <w:rPr>
          <w:spacing w:val="-3"/>
        </w:rPr>
        <w:t xml:space="preserve"> </w:t>
      </w:r>
      <w:r w:rsidRPr="000D60C1">
        <w:t>barriers</w:t>
      </w:r>
      <w:r w:rsidRPr="000D60C1">
        <w:rPr>
          <w:spacing w:val="-3"/>
        </w:rPr>
        <w:t xml:space="preserve"> </w:t>
      </w:r>
      <w:r w:rsidRPr="000D60C1">
        <w:t>included</w:t>
      </w:r>
      <w:r w:rsidRPr="000D60C1">
        <w:rPr>
          <w:spacing w:val="-3"/>
        </w:rPr>
        <w:t xml:space="preserve"> </w:t>
      </w:r>
      <w:r w:rsidRPr="000D60C1">
        <w:t>being</w:t>
      </w:r>
      <w:r w:rsidRPr="000D60C1">
        <w:rPr>
          <w:spacing w:val="-3"/>
        </w:rPr>
        <w:t xml:space="preserve"> </w:t>
      </w:r>
      <w:r w:rsidRPr="000D60C1">
        <w:t>unaware</w:t>
      </w:r>
      <w:r w:rsidRPr="000D60C1">
        <w:rPr>
          <w:spacing w:val="-3"/>
        </w:rPr>
        <w:t xml:space="preserve"> </w:t>
      </w:r>
      <w:r w:rsidRPr="000D60C1">
        <w:t>of</w:t>
      </w:r>
      <w:r w:rsidRPr="000D60C1">
        <w:rPr>
          <w:spacing w:val="-3"/>
        </w:rPr>
        <w:t xml:space="preserve"> </w:t>
      </w:r>
      <w:r w:rsidRPr="000D60C1">
        <w:t>the</w:t>
      </w:r>
      <w:r w:rsidRPr="000D60C1">
        <w:rPr>
          <w:spacing w:val="-3"/>
        </w:rPr>
        <w:t xml:space="preserve"> </w:t>
      </w:r>
      <w:r w:rsidRPr="000D60C1">
        <w:t>items,</w:t>
      </w:r>
      <w:r w:rsidRPr="000D60C1">
        <w:rPr>
          <w:spacing w:val="-3"/>
        </w:rPr>
        <w:t xml:space="preserve"> </w:t>
      </w:r>
      <w:r w:rsidRPr="000D60C1">
        <w:t>and low confidence in use</w:t>
      </w:r>
    </w:p>
    <w:p w14:paraId="1F05A671" w14:textId="3306DE28" w:rsidR="004D6C7C" w:rsidRPr="00CB4716" w:rsidRDefault="004D6C7C" w:rsidP="00CB4716">
      <w:pPr>
        <w:pStyle w:val="ListParagraph"/>
      </w:pPr>
      <w:proofErr w:type="gramStart"/>
      <w:r w:rsidRPr="00CB4716">
        <w:t>Don’t</w:t>
      </w:r>
      <w:proofErr w:type="gramEnd"/>
      <w:r w:rsidRPr="00CB4716">
        <w:t xml:space="preserve"> know how to obtain</w:t>
      </w:r>
      <w:r w:rsidRPr="00CB4716">
        <w:tab/>
      </w:r>
      <w:r w:rsidR="00707382">
        <w:t xml:space="preserve">- </w:t>
      </w:r>
      <w:r w:rsidRPr="00CB4716">
        <w:t>39%</w:t>
      </w:r>
    </w:p>
    <w:p w14:paraId="36CF0522" w14:textId="7E11F96D" w:rsidR="004D6C7C" w:rsidRPr="00CB4716" w:rsidRDefault="004D6C7C" w:rsidP="00CB4716">
      <w:pPr>
        <w:pStyle w:val="ListParagraph"/>
      </w:pPr>
      <w:r w:rsidRPr="00CB4716">
        <w:t>Too expensive</w:t>
      </w:r>
      <w:r w:rsidRPr="00CB4716">
        <w:tab/>
      </w:r>
      <w:r w:rsidR="00707382">
        <w:t xml:space="preserve">- </w:t>
      </w:r>
      <w:r w:rsidRPr="00CB4716">
        <w:t>38%</w:t>
      </w:r>
    </w:p>
    <w:p w14:paraId="3F04B927" w14:textId="558CDBCA" w:rsidR="004D6C7C" w:rsidRPr="00CB4716" w:rsidRDefault="004D6C7C" w:rsidP="00CB4716">
      <w:pPr>
        <w:pStyle w:val="ListParagraph"/>
      </w:pPr>
      <w:r w:rsidRPr="00CB4716">
        <w:t>Did not know it existed</w:t>
      </w:r>
      <w:r w:rsidR="00707382">
        <w:t xml:space="preserve"> - </w:t>
      </w:r>
      <w:r w:rsidRPr="00CB4716">
        <w:t>27%</w:t>
      </w:r>
    </w:p>
    <w:p w14:paraId="333FD1CE" w14:textId="7D8A234C" w:rsidR="004D6C7C" w:rsidRPr="00CB4716" w:rsidRDefault="004D6C7C" w:rsidP="00CB4716">
      <w:pPr>
        <w:pStyle w:val="ListParagraph"/>
      </w:pPr>
      <w:r w:rsidRPr="00CB4716">
        <w:t xml:space="preserve">Not confident to </w:t>
      </w:r>
      <w:proofErr w:type="gramStart"/>
      <w:r w:rsidRPr="00CB4716">
        <w:t>use</w:t>
      </w:r>
      <w:r w:rsidRPr="00CB4716">
        <w:tab/>
      </w:r>
      <w:r w:rsidR="00707382">
        <w:t xml:space="preserve"> -</w:t>
      </w:r>
      <w:proofErr w:type="gramEnd"/>
      <w:r w:rsidR="00707382">
        <w:t xml:space="preserve"> </w:t>
      </w:r>
      <w:r w:rsidRPr="00CB4716">
        <w:t>25%</w:t>
      </w:r>
    </w:p>
    <w:p w14:paraId="32608E00" w14:textId="21DC100E" w:rsidR="004D6C7C" w:rsidRPr="00CB4716" w:rsidRDefault="004D6C7C" w:rsidP="00CB4716">
      <w:pPr>
        <w:pStyle w:val="ListParagraph"/>
      </w:pPr>
      <w:r w:rsidRPr="00CB4716">
        <w:t>Told it is not suitable or available</w:t>
      </w:r>
      <w:r w:rsidR="00707382">
        <w:t xml:space="preserve"> - </w:t>
      </w:r>
      <w:r w:rsidRPr="00CB4716">
        <w:t>5%</w:t>
      </w:r>
    </w:p>
    <w:p w14:paraId="3D345863" w14:textId="403FE6C8" w:rsidR="004D6C7C" w:rsidRPr="00CB4716" w:rsidRDefault="004D6C7C" w:rsidP="00CB4716">
      <w:pPr>
        <w:pStyle w:val="ListParagraph"/>
      </w:pPr>
      <w:r w:rsidRPr="00CB4716">
        <w:t>Other reason</w:t>
      </w:r>
      <w:r w:rsidR="00707382">
        <w:t xml:space="preserve"> - </w:t>
      </w:r>
      <w:r w:rsidRPr="00CB4716">
        <w:t>20%</w:t>
      </w:r>
    </w:p>
    <w:p w14:paraId="6E159A65" w14:textId="77777777" w:rsidR="00DF50C0" w:rsidRPr="000D60C1" w:rsidRDefault="009D212D" w:rsidP="0082074A">
      <w:pPr>
        <w:pStyle w:val="BodyText"/>
      </w:pPr>
      <w:r w:rsidRPr="000D60C1">
        <w:t>More respondents cited expense as a barrier compared with 2022 (38% compared</w:t>
      </w:r>
      <w:r w:rsidRPr="000D60C1">
        <w:rPr>
          <w:spacing w:val="-3"/>
        </w:rPr>
        <w:t xml:space="preserve"> </w:t>
      </w:r>
      <w:r w:rsidRPr="000D60C1">
        <w:t>with</w:t>
      </w:r>
      <w:r w:rsidRPr="000D60C1">
        <w:rPr>
          <w:spacing w:val="-3"/>
        </w:rPr>
        <w:t xml:space="preserve"> </w:t>
      </w:r>
      <w:r w:rsidRPr="000D60C1">
        <w:t>32%),</w:t>
      </w:r>
      <w:r w:rsidRPr="000D60C1">
        <w:rPr>
          <w:spacing w:val="-3"/>
        </w:rPr>
        <w:t xml:space="preserve"> </w:t>
      </w:r>
      <w:r w:rsidRPr="000D60C1">
        <w:t>and</w:t>
      </w:r>
      <w:r w:rsidRPr="000D60C1">
        <w:rPr>
          <w:spacing w:val="-3"/>
        </w:rPr>
        <w:t xml:space="preserve"> </w:t>
      </w:r>
      <w:r w:rsidRPr="000D60C1">
        <w:t>lack</w:t>
      </w:r>
      <w:r w:rsidRPr="000D60C1">
        <w:rPr>
          <w:spacing w:val="-3"/>
        </w:rPr>
        <w:t xml:space="preserve"> </w:t>
      </w:r>
      <w:r w:rsidRPr="000D60C1">
        <w:t>of</w:t>
      </w:r>
      <w:r w:rsidRPr="000D60C1">
        <w:rPr>
          <w:spacing w:val="-3"/>
        </w:rPr>
        <w:t xml:space="preserve"> </w:t>
      </w:r>
      <w:r w:rsidRPr="000D60C1">
        <w:t>awareness</w:t>
      </w:r>
      <w:r w:rsidRPr="000D60C1">
        <w:rPr>
          <w:spacing w:val="-3"/>
        </w:rPr>
        <w:t xml:space="preserve"> </w:t>
      </w:r>
      <w:r w:rsidRPr="000D60C1">
        <w:t>is</w:t>
      </w:r>
      <w:r w:rsidRPr="000D60C1">
        <w:rPr>
          <w:spacing w:val="-3"/>
        </w:rPr>
        <w:t xml:space="preserve"> </w:t>
      </w:r>
      <w:r w:rsidRPr="000D60C1">
        <w:t>higher</w:t>
      </w:r>
      <w:r w:rsidRPr="000D60C1">
        <w:rPr>
          <w:spacing w:val="-3"/>
        </w:rPr>
        <w:t xml:space="preserve"> </w:t>
      </w:r>
      <w:r w:rsidRPr="000D60C1">
        <w:t>(27%</w:t>
      </w:r>
      <w:r w:rsidRPr="000D60C1">
        <w:rPr>
          <w:spacing w:val="-3"/>
        </w:rPr>
        <w:t xml:space="preserve"> </w:t>
      </w:r>
      <w:r w:rsidRPr="000D60C1">
        <w:t>compared</w:t>
      </w:r>
      <w:r w:rsidRPr="000D60C1">
        <w:rPr>
          <w:spacing w:val="-3"/>
        </w:rPr>
        <w:t xml:space="preserve"> </w:t>
      </w:r>
      <w:r w:rsidRPr="000D60C1">
        <w:t>with 21%). This may be because keeping track of new products, especially tech solutions, is becoming harder.</w:t>
      </w:r>
    </w:p>
    <w:p w14:paraId="4DD0F7D2" w14:textId="77777777" w:rsidR="00DF50C0" w:rsidRPr="000D60C1" w:rsidRDefault="009D212D" w:rsidP="0082074A">
      <w:pPr>
        <w:pStyle w:val="BodyText"/>
      </w:pPr>
      <w:r w:rsidRPr="000D60C1">
        <w:t>Analysis</w:t>
      </w:r>
      <w:r w:rsidRPr="000D60C1">
        <w:rPr>
          <w:spacing w:val="-3"/>
        </w:rPr>
        <w:t xml:space="preserve"> </w:t>
      </w:r>
      <w:r w:rsidRPr="000D60C1">
        <w:t>of</w:t>
      </w:r>
      <w:r w:rsidRPr="000D60C1">
        <w:rPr>
          <w:spacing w:val="-2"/>
        </w:rPr>
        <w:t xml:space="preserve"> </w:t>
      </w:r>
      <w:r w:rsidRPr="000D60C1">
        <w:t>free</w:t>
      </w:r>
      <w:r w:rsidRPr="000D60C1">
        <w:rPr>
          <w:spacing w:val="-2"/>
        </w:rPr>
        <w:t xml:space="preserve"> </w:t>
      </w:r>
      <w:r w:rsidRPr="000D60C1">
        <w:t>text</w:t>
      </w:r>
      <w:r w:rsidRPr="000D60C1">
        <w:rPr>
          <w:spacing w:val="-3"/>
        </w:rPr>
        <w:t xml:space="preserve"> </w:t>
      </w:r>
      <w:r w:rsidRPr="000D60C1">
        <w:t>responses</w:t>
      </w:r>
      <w:r w:rsidRPr="000D60C1">
        <w:rPr>
          <w:spacing w:val="-2"/>
        </w:rPr>
        <w:t xml:space="preserve"> </w:t>
      </w:r>
      <w:r w:rsidRPr="000D60C1">
        <w:t>to</w:t>
      </w:r>
      <w:r w:rsidRPr="000D60C1">
        <w:rPr>
          <w:spacing w:val="-2"/>
        </w:rPr>
        <w:t xml:space="preserve"> </w:t>
      </w:r>
      <w:r w:rsidRPr="000D60C1">
        <w:t>‘other’</w:t>
      </w:r>
      <w:r w:rsidRPr="000D60C1">
        <w:rPr>
          <w:spacing w:val="-3"/>
        </w:rPr>
        <w:t xml:space="preserve"> </w:t>
      </w:r>
      <w:r w:rsidRPr="000D60C1">
        <w:t>indicate</w:t>
      </w:r>
      <w:r w:rsidRPr="000D60C1">
        <w:rPr>
          <w:spacing w:val="-2"/>
        </w:rPr>
        <w:t xml:space="preserve"> </w:t>
      </w:r>
      <w:r w:rsidRPr="000D60C1">
        <w:t>further</w:t>
      </w:r>
      <w:r w:rsidRPr="000D60C1">
        <w:rPr>
          <w:spacing w:val="-2"/>
        </w:rPr>
        <w:t xml:space="preserve"> barriers:</w:t>
      </w:r>
    </w:p>
    <w:p w14:paraId="64C0191D" w14:textId="77777777" w:rsidR="00DF50C0" w:rsidRPr="00CB4716" w:rsidRDefault="009D212D" w:rsidP="00CB4716">
      <w:pPr>
        <w:pStyle w:val="ListParagraph"/>
      </w:pPr>
      <w:r w:rsidRPr="00CB4716">
        <w:t>Lack of time to research products</w:t>
      </w:r>
    </w:p>
    <w:p w14:paraId="389067F8" w14:textId="77777777" w:rsidR="00DF50C0" w:rsidRPr="00CB4716" w:rsidRDefault="009D212D" w:rsidP="00CB4716">
      <w:pPr>
        <w:pStyle w:val="ListParagraph"/>
      </w:pPr>
      <w:r w:rsidRPr="00CB4716">
        <w:lastRenderedPageBreak/>
        <w:t>Aversion to technology</w:t>
      </w:r>
    </w:p>
    <w:p w14:paraId="16F1674B" w14:textId="77777777" w:rsidR="00DF50C0" w:rsidRPr="000D60C1" w:rsidRDefault="009D212D" w:rsidP="00CB4716">
      <w:pPr>
        <w:pStyle w:val="Quote"/>
      </w:pPr>
      <w:r w:rsidRPr="000D60C1">
        <w:t>“I</w:t>
      </w:r>
      <w:r w:rsidRPr="000D60C1">
        <w:rPr>
          <w:spacing w:val="-1"/>
        </w:rPr>
        <w:t xml:space="preserve"> </w:t>
      </w:r>
      <w:r w:rsidRPr="000D60C1">
        <w:t>don’t</w:t>
      </w:r>
      <w:r w:rsidRPr="000D60C1">
        <w:rPr>
          <w:spacing w:val="-1"/>
        </w:rPr>
        <w:t xml:space="preserve"> </w:t>
      </w:r>
      <w:r w:rsidRPr="000D60C1">
        <w:t>do technology</w:t>
      </w:r>
      <w:r w:rsidRPr="000D60C1">
        <w:rPr>
          <w:spacing w:val="-1"/>
        </w:rPr>
        <w:t xml:space="preserve"> </w:t>
      </w:r>
      <w:r w:rsidRPr="000D60C1">
        <w:t>very well.</w:t>
      </w:r>
      <w:r w:rsidRPr="000D60C1">
        <w:rPr>
          <w:spacing w:val="-1"/>
        </w:rPr>
        <w:t xml:space="preserve"> </w:t>
      </w:r>
      <w:r w:rsidRPr="000D60C1">
        <w:t xml:space="preserve">Too </w:t>
      </w:r>
      <w:r w:rsidRPr="000D60C1">
        <w:rPr>
          <w:spacing w:val="-2"/>
        </w:rPr>
        <w:t>stressful.”</w:t>
      </w:r>
    </w:p>
    <w:p w14:paraId="461465B0" w14:textId="77777777" w:rsidR="00DF50C0" w:rsidRPr="000D60C1" w:rsidRDefault="009D212D" w:rsidP="00CB4716">
      <w:pPr>
        <w:pStyle w:val="Quote"/>
      </w:pPr>
      <w:r w:rsidRPr="000D60C1">
        <w:t>“Time</w:t>
      </w:r>
      <w:r w:rsidRPr="000D60C1">
        <w:rPr>
          <w:spacing w:val="-5"/>
        </w:rPr>
        <w:t xml:space="preserve"> </w:t>
      </w:r>
      <w:r w:rsidRPr="000D60C1">
        <w:t>and</w:t>
      </w:r>
      <w:r w:rsidRPr="000D60C1">
        <w:rPr>
          <w:spacing w:val="-4"/>
        </w:rPr>
        <w:t xml:space="preserve"> </w:t>
      </w:r>
      <w:r w:rsidRPr="000D60C1">
        <w:t>support</w:t>
      </w:r>
      <w:r w:rsidRPr="000D60C1">
        <w:rPr>
          <w:spacing w:val="-4"/>
        </w:rPr>
        <w:t xml:space="preserve"> </w:t>
      </w:r>
      <w:r w:rsidRPr="000D60C1">
        <w:t>to</w:t>
      </w:r>
      <w:r w:rsidRPr="000D60C1">
        <w:rPr>
          <w:spacing w:val="-4"/>
        </w:rPr>
        <w:t xml:space="preserve"> </w:t>
      </w:r>
      <w:r w:rsidRPr="000D60C1">
        <w:t>find,</w:t>
      </w:r>
      <w:r w:rsidRPr="000D60C1">
        <w:rPr>
          <w:spacing w:val="-5"/>
        </w:rPr>
        <w:t xml:space="preserve"> </w:t>
      </w:r>
      <w:r w:rsidRPr="000D60C1">
        <w:t>test,</w:t>
      </w:r>
      <w:r w:rsidRPr="000D60C1">
        <w:rPr>
          <w:spacing w:val="-4"/>
        </w:rPr>
        <w:t xml:space="preserve"> </w:t>
      </w:r>
      <w:r w:rsidRPr="000D60C1">
        <w:t>experiment</w:t>
      </w:r>
      <w:r w:rsidRPr="000D60C1">
        <w:rPr>
          <w:spacing w:val="-4"/>
        </w:rPr>
        <w:t xml:space="preserve"> </w:t>
      </w:r>
      <w:r w:rsidRPr="000D60C1">
        <w:t>and</w:t>
      </w:r>
      <w:r w:rsidRPr="000D60C1">
        <w:rPr>
          <w:spacing w:val="-4"/>
        </w:rPr>
        <w:t xml:space="preserve"> </w:t>
      </w:r>
      <w:r w:rsidRPr="000D60C1">
        <w:t>evaluate</w:t>
      </w:r>
      <w:r w:rsidRPr="000D60C1">
        <w:rPr>
          <w:spacing w:val="-4"/>
        </w:rPr>
        <w:t xml:space="preserve"> </w:t>
      </w:r>
      <w:r w:rsidRPr="000D60C1">
        <w:rPr>
          <w:spacing w:val="-2"/>
        </w:rPr>
        <w:t>options.”</w:t>
      </w:r>
    </w:p>
    <w:p w14:paraId="250A83D0" w14:textId="77777777" w:rsidR="00DF50C0" w:rsidRPr="000D60C1" w:rsidRDefault="009D212D" w:rsidP="00F73B50">
      <w:pPr>
        <w:pStyle w:val="Heading3"/>
      </w:pPr>
      <w:bookmarkStart w:id="43" w:name="_TOC_250001"/>
      <w:bookmarkStart w:id="44" w:name="_Toc208499847"/>
      <w:r w:rsidRPr="000D60C1">
        <w:t>COMPARISON</w:t>
      </w:r>
      <w:r w:rsidRPr="000D60C1">
        <w:rPr>
          <w:spacing w:val="-1"/>
        </w:rPr>
        <w:t xml:space="preserve"> </w:t>
      </w:r>
      <w:r w:rsidRPr="000D60C1">
        <w:t>WITH</w:t>
      </w:r>
      <w:r w:rsidRPr="000D60C1">
        <w:rPr>
          <w:spacing w:val="-1"/>
        </w:rPr>
        <w:t xml:space="preserve"> </w:t>
      </w:r>
      <w:r w:rsidRPr="000D60C1">
        <w:t>PREVIOUS</w:t>
      </w:r>
      <w:r w:rsidRPr="000D60C1">
        <w:rPr>
          <w:spacing w:val="-1"/>
        </w:rPr>
        <w:t xml:space="preserve"> </w:t>
      </w:r>
      <w:bookmarkEnd w:id="43"/>
      <w:r w:rsidRPr="000D60C1">
        <w:rPr>
          <w:spacing w:val="-2"/>
        </w:rPr>
        <w:t>SURVEYS</w:t>
      </w:r>
      <w:bookmarkEnd w:id="44"/>
    </w:p>
    <w:p w14:paraId="1F6F7DD5" w14:textId="77777777" w:rsidR="00DF50C0" w:rsidRPr="000D60C1" w:rsidRDefault="009D212D" w:rsidP="0082074A">
      <w:pPr>
        <w:pStyle w:val="BodyText"/>
      </w:pPr>
      <w:r w:rsidRPr="000D60C1">
        <w:t>In 2022, it seemed experiences of diagnosis were getting worse, and we speculated this may be related to the pandemic. Three years on, the picture is more positive. In particular, the proportion of respondents who are now signposted</w:t>
      </w:r>
      <w:r w:rsidRPr="000D60C1">
        <w:rPr>
          <w:spacing w:val="-3"/>
        </w:rPr>
        <w:t xml:space="preserve"> </w:t>
      </w:r>
      <w:r w:rsidRPr="000D60C1">
        <w:t>to</w:t>
      </w:r>
      <w:r w:rsidRPr="000D60C1">
        <w:rPr>
          <w:spacing w:val="-3"/>
        </w:rPr>
        <w:t xml:space="preserve"> </w:t>
      </w:r>
      <w:r w:rsidRPr="000D60C1">
        <w:t>Retina</w:t>
      </w:r>
      <w:r w:rsidRPr="000D60C1">
        <w:rPr>
          <w:spacing w:val="-3"/>
        </w:rPr>
        <w:t xml:space="preserve"> </w:t>
      </w:r>
      <w:r w:rsidRPr="000D60C1">
        <w:t>UK</w:t>
      </w:r>
      <w:r w:rsidRPr="000D60C1">
        <w:rPr>
          <w:spacing w:val="-3"/>
        </w:rPr>
        <w:t xml:space="preserve"> </w:t>
      </w:r>
      <w:r w:rsidRPr="000D60C1">
        <w:t>has</w:t>
      </w:r>
      <w:r w:rsidRPr="000D60C1">
        <w:rPr>
          <w:spacing w:val="-3"/>
        </w:rPr>
        <w:t xml:space="preserve"> </w:t>
      </w:r>
      <w:r w:rsidRPr="000D60C1">
        <w:t>increased</w:t>
      </w:r>
      <w:r w:rsidRPr="000D60C1">
        <w:rPr>
          <w:spacing w:val="-3"/>
        </w:rPr>
        <w:t xml:space="preserve"> </w:t>
      </w:r>
      <w:r w:rsidRPr="000D60C1">
        <w:t>considerably</w:t>
      </w:r>
      <w:r w:rsidRPr="000D60C1">
        <w:rPr>
          <w:spacing w:val="-3"/>
        </w:rPr>
        <w:t xml:space="preserve"> </w:t>
      </w:r>
      <w:r w:rsidRPr="000D60C1">
        <w:t>–</w:t>
      </w:r>
      <w:r w:rsidRPr="000D60C1">
        <w:rPr>
          <w:spacing w:val="-3"/>
        </w:rPr>
        <w:t xml:space="preserve"> </w:t>
      </w:r>
      <w:r w:rsidRPr="000D60C1">
        <w:t>though</w:t>
      </w:r>
      <w:r w:rsidRPr="000D60C1">
        <w:rPr>
          <w:spacing w:val="-3"/>
        </w:rPr>
        <w:t xml:space="preserve"> </w:t>
      </w:r>
      <w:r w:rsidRPr="000D60C1">
        <w:t>it</w:t>
      </w:r>
      <w:r w:rsidRPr="000D60C1">
        <w:rPr>
          <w:spacing w:val="-3"/>
        </w:rPr>
        <w:t xml:space="preserve"> </w:t>
      </w:r>
      <w:r w:rsidRPr="000D60C1">
        <w:t>should</w:t>
      </w:r>
      <w:r w:rsidRPr="000D60C1">
        <w:rPr>
          <w:spacing w:val="-3"/>
        </w:rPr>
        <w:t xml:space="preserve"> </w:t>
      </w:r>
      <w:r w:rsidRPr="000D60C1">
        <w:t>still</w:t>
      </w:r>
      <w:r w:rsidRPr="000D60C1">
        <w:rPr>
          <w:spacing w:val="-3"/>
        </w:rPr>
        <w:t xml:space="preserve"> </w:t>
      </w:r>
      <w:r w:rsidRPr="000D60C1">
        <w:t xml:space="preserve">be </w:t>
      </w:r>
      <w:r w:rsidRPr="000D60C1">
        <w:rPr>
          <w:spacing w:val="-2"/>
        </w:rPr>
        <w:t>higher.</w:t>
      </w:r>
    </w:p>
    <w:p w14:paraId="133B21DC" w14:textId="77777777" w:rsidR="00DF50C0" w:rsidRPr="000D60C1" w:rsidRDefault="009D212D" w:rsidP="0082074A">
      <w:pPr>
        <w:pStyle w:val="BodyText"/>
      </w:pPr>
      <w:r w:rsidRPr="000D60C1">
        <w:t>Satisfaction with genetic testing, which increased in 2022, dipped considerably</w:t>
      </w:r>
      <w:r w:rsidRPr="000D60C1">
        <w:rPr>
          <w:spacing w:val="-3"/>
        </w:rPr>
        <w:t xml:space="preserve"> </w:t>
      </w:r>
      <w:r w:rsidRPr="000D60C1">
        <w:t>this</w:t>
      </w:r>
      <w:r w:rsidRPr="000D60C1">
        <w:rPr>
          <w:spacing w:val="-3"/>
        </w:rPr>
        <w:t xml:space="preserve"> </w:t>
      </w:r>
      <w:r w:rsidRPr="000D60C1">
        <w:t>time.</w:t>
      </w:r>
      <w:r w:rsidRPr="000D60C1">
        <w:rPr>
          <w:spacing w:val="-3"/>
        </w:rPr>
        <w:t xml:space="preserve"> </w:t>
      </w:r>
      <w:r w:rsidRPr="000D60C1">
        <w:t>Satisfaction</w:t>
      </w:r>
      <w:r w:rsidRPr="000D60C1">
        <w:rPr>
          <w:spacing w:val="-3"/>
        </w:rPr>
        <w:t xml:space="preserve"> </w:t>
      </w:r>
      <w:r w:rsidRPr="000D60C1">
        <w:t>with</w:t>
      </w:r>
      <w:r w:rsidRPr="000D60C1">
        <w:rPr>
          <w:spacing w:val="-3"/>
        </w:rPr>
        <w:t xml:space="preserve"> </w:t>
      </w:r>
      <w:r w:rsidRPr="000D60C1">
        <w:t>ECLO</w:t>
      </w:r>
      <w:r w:rsidRPr="000D60C1">
        <w:rPr>
          <w:spacing w:val="-3"/>
        </w:rPr>
        <w:t xml:space="preserve"> </w:t>
      </w:r>
      <w:r w:rsidRPr="000D60C1">
        <w:t>support</w:t>
      </w:r>
      <w:r w:rsidRPr="000D60C1">
        <w:rPr>
          <w:spacing w:val="-3"/>
        </w:rPr>
        <w:t xml:space="preserve"> </w:t>
      </w:r>
      <w:r w:rsidRPr="000D60C1">
        <w:t>rose,</w:t>
      </w:r>
      <w:r w:rsidRPr="000D60C1">
        <w:rPr>
          <w:spacing w:val="-3"/>
        </w:rPr>
        <w:t xml:space="preserve"> </w:t>
      </w:r>
      <w:r w:rsidRPr="000D60C1">
        <w:t>but</w:t>
      </w:r>
      <w:r w:rsidRPr="000D60C1">
        <w:rPr>
          <w:spacing w:val="-3"/>
        </w:rPr>
        <w:t xml:space="preserve"> </w:t>
      </w:r>
      <w:r w:rsidRPr="000D60C1">
        <w:t>there</w:t>
      </w:r>
      <w:r w:rsidRPr="000D60C1">
        <w:rPr>
          <w:spacing w:val="-3"/>
        </w:rPr>
        <w:t xml:space="preserve"> </w:t>
      </w:r>
      <w:r w:rsidRPr="000D60C1">
        <w:t>is</w:t>
      </w:r>
      <w:r w:rsidRPr="000D60C1">
        <w:rPr>
          <w:spacing w:val="-3"/>
        </w:rPr>
        <w:t xml:space="preserve"> </w:t>
      </w:r>
      <w:r w:rsidRPr="000D60C1">
        <w:t>still</w:t>
      </w:r>
      <w:r w:rsidRPr="000D60C1">
        <w:rPr>
          <w:spacing w:val="-3"/>
        </w:rPr>
        <w:t xml:space="preserve"> </w:t>
      </w:r>
      <w:r w:rsidRPr="000D60C1">
        <w:t>a significant unmet need in this area.</w:t>
      </w:r>
    </w:p>
    <w:p w14:paraId="5E8EA15A" w14:textId="77777777" w:rsidR="00DF50C0" w:rsidRPr="000D60C1" w:rsidRDefault="009D212D" w:rsidP="0082074A">
      <w:pPr>
        <w:pStyle w:val="BodyText"/>
      </w:pPr>
      <w:r w:rsidRPr="000D60C1">
        <w:t xml:space="preserve">Satisfaction with support from Retina UK staff and volunteer support </w:t>
      </w:r>
      <w:proofErr w:type="gramStart"/>
      <w:r w:rsidRPr="000D60C1">
        <w:t>has</w:t>
      </w:r>
      <w:proofErr w:type="gramEnd"/>
      <w:r w:rsidRPr="000D60C1">
        <w:t xml:space="preserve"> increased</w:t>
      </w:r>
      <w:r w:rsidRPr="000D60C1">
        <w:rPr>
          <w:spacing w:val="-4"/>
        </w:rPr>
        <w:t xml:space="preserve"> </w:t>
      </w:r>
      <w:r w:rsidRPr="000D60C1">
        <w:t>significantly</w:t>
      </w:r>
      <w:r w:rsidRPr="000D60C1">
        <w:rPr>
          <w:spacing w:val="-4"/>
        </w:rPr>
        <w:t xml:space="preserve"> </w:t>
      </w:r>
      <w:r w:rsidRPr="000D60C1">
        <w:t>from</w:t>
      </w:r>
      <w:r w:rsidRPr="000D60C1">
        <w:rPr>
          <w:spacing w:val="-4"/>
        </w:rPr>
        <w:t xml:space="preserve"> </w:t>
      </w:r>
      <w:r w:rsidRPr="000D60C1">
        <w:t>2019.</w:t>
      </w:r>
      <w:r w:rsidRPr="000D60C1">
        <w:rPr>
          <w:spacing w:val="-4"/>
        </w:rPr>
        <w:t xml:space="preserve"> </w:t>
      </w:r>
      <w:r w:rsidRPr="000D60C1">
        <w:t>But</w:t>
      </w:r>
      <w:r w:rsidRPr="000D60C1">
        <w:rPr>
          <w:spacing w:val="-4"/>
        </w:rPr>
        <w:t xml:space="preserve"> </w:t>
      </w:r>
      <w:r w:rsidRPr="000D60C1">
        <w:t>respondents</w:t>
      </w:r>
      <w:r w:rsidRPr="000D60C1">
        <w:rPr>
          <w:spacing w:val="-4"/>
        </w:rPr>
        <w:t xml:space="preserve"> </w:t>
      </w:r>
      <w:r w:rsidRPr="000D60C1">
        <w:t>are</w:t>
      </w:r>
      <w:r w:rsidRPr="000D60C1">
        <w:rPr>
          <w:spacing w:val="-4"/>
        </w:rPr>
        <w:t xml:space="preserve"> </w:t>
      </w:r>
      <w:r w:rsidRPr="000D60C1">
        <w:t>less</w:t>
      </w:r>
      <w:r w:rsidRPr="000D60C1">
        <w:rPr>
          <w:spacing w:val="-4"/>
        </w:rPr>
        <w:t xml:space="preserve"> </w:t>
      </w:r>
      <w:r w:rsidRPr="000D60C1">
        <w:t>likely</w:t>
      </w:r>
      <w:r w:rsidRPr="000D60C1">
        <w:rPr>
          <w:spacing w:val="-4"/>
        </w:rPr>
        <w:t xml:space="preserve"> </w:t>
      </w:r>
      <w:r w:rsidRPr="000D60C1">
        <w:t>than</w:t>
      </w:r>
      <w:r w:rsidRPr="000D60C1">
        <w:rPr>
          <w:spacing w:val="-4"/>
        </w:rPr>
        <w:t xml:space="preserve"> </w:t>
      </w:r>
      <w:r w:rsidRPr="000D60C1">
        <w:t>in</w:t>
      </w:r>
      <w:r w:rsidRPr="000D60C1">
        <w:rPr>
          <w:spacing w:val="-4"/>
        </w:rPr>
        <w:t xml:space="preserve"> </w:t>
      </w:r>
      <w:r w:rsidRPr="000D60C1">
        <w:t>2022 to feel they need peer support.</w:t>
      </w:r>
    </w:p>
    <w:p w14:paraId="20D0EEE3" w14:textId="77777777" w:rsidR="00DF50C0" w:rsidRPr="000D60C1" w:rsidRDefault="009D212D" w:rsidP="0082074A">
      <w:pPr>
        <w:pStyle w:val="BodyText"/>
      </w:pPr>
      <w:r w:rsidRPr="000D60C1">
        <w:t>The</w:t>
      </w:r>
      <w:r w:rsidRPr="000D60C1">
        <w:rPr>
          <w:spacing w:val="-4"/>
        </w:rPr>
        <w:t xml:space="preserve"> </w:t>
      </w:r>
      <w:r w:rsidRPr="000D60C1">
        <w:t>proportion</w:t>
      </w:r>
      <w:r w:rsidRPr="000D60C1">
        <w:rPr>
          <w:spacing w:val="-4"/>
        </w:rPr>
        <w:t xml:space="preserve"> </w:t>
      </w:r>
      <w:r w:rsidRPr="000D60C1">
        <w:t>of</w:t>
      </w:r>
      <w:r w:rsidRPr="000D60C1">
        <w:rPr>
          <w:spacing w:val="-4"/>
        </w:rPr>
        <w:t xml:space="preserve"> </w:t>
      </w:r>
      <w:r w:rsidRPr="000D60C1">
        <w:t>respondents</w:t>
      </w:r>
      <w:r w:rsidRPr="000D60C1">
        <w:rPr>
          <w:spacing w:val="-4"/>
        </w:rPr>
        <w:t xml:space="preserve"> </w:t>
      </w:r>
      <w:r w:rsidRPr="000D60C1">
        <w:t>who</w:t>
      </w:r>
      <w:r w:rsidRPr="000D60C1">
        <w:rPr>
          <w:spacing w:val="-4"/>
        </w:rPr>
        <w:t xml:space="preserve"> </w:t>
      </w:r>
      <w:r w:rsidRPr="000D60C1">
        <w:t>sought</w:t>
      </w:r>
      <w:r w:rsidRPr="000D60C1">
        <w:rPr>
          <w:spacing w:val="-4"/>
        </w:rPr>
        <w:t xml:space="preserve"> </w:t>
      </w:r>
      <w:r w:rsidRPr="000D60C1">
        <w:t>help</w:t>
      </w:r>
      <w:r w:rsidRPr="000D60C1">
        <w:rPr>
          <w:spacing w:val="-4"/>
        </w:rPr>
        <w:t xml:space="preserve"> </w:t>
      </w:r>
      <w:r w:rsidRPr="000D60C1">
        <w:t>outside</w:t>
      </w:r>
      <w:r w:rsidRPr="000D60C1">
        <w:rPr>
          <w:spacing w:val="-4"/>
        </w:rPr>
        <w:t xml:space="preserve"> </w:t>
      </w:r>
      <w:r w:rsidRPr="000D60C1">
        <w:t>of</w:t>
      </w:r>
      <w:r w:rsidRPr="000D60C1">
        <w:rPr>
          <w:spacing w:val="-4"/>
        </w:rPr>
        <w:t xml:space="preserve"> </w:t>
      </w:r>
      <w:r w:rsidRPr="000D60C1">
        <w:t>NHS</w:t>
      </w:r>
      <w:r w:rsidRPr="000D60C1">
        <w:rPr>
          <w:spacing w:val="-4"/>
        </w:rPr>
        <w:t xml:space="preserve"> </w:t>
      </w:r>
      <w:r w:rsidRPr="000D60C1">
        <w:t>services</w:t>
      </w:r>
      <w:r w:rsidRPr="000D60C1">
        <w:rPr>
          <w:spacing w:val="-4"/>
        </w:rPr>
        <w:t xml:space="preserve"> </w:t>
      </w:r>
      <w:r w:rsidRPr="000D60C1">
        <w:t>after a fall or accident rose from 36% in 2022 to 45%.</w:t>
      </w:r>
    </w:p>
    <w:p w14:paraId="0A69313E" w14:textId="77777777" w:rsidR="00DF50C0" w:rsidRPr="000D60C1" w:rsidRDefault="009D212D" w:rsidP="0082074A">
      <w:pPr>
        <w:pStyle w:val="BodyText"/>
      </w:pPr>
      <w:r w:rsidRPr="000D60C1">
        <w:t>It’s likely more people are using smartphone or tablet accessibility features, compared</w:t>
      </w:r>
      <w:r w:rsidRPr="000D60C1">
        <w:rPr>
          <w:spacing w:val="-4"/>
        </w:rPr>
        <w:t xml:space="preserve"> </w:t>
      </w:r>
      <w:r w:rsidRPr="000D60C1">
        <w:t>with</w:t>
      </w:r>
      <w:r w:rsidRPr="000D60C1">
        <w:rPr>
          <w:spacing w:val="-4"/>
        </w:rPr>
        <w:t xml:space="preserve"> </w:t>
      </w:r>
      <w:r w:rsidRPr="000D60C1">
        <w:t>previous</w:t>
      </w:r>
      <w:r w:rsidRPr="000D60C1">
        <w:rPr>
          <w:spacing w:val="-4"/>
        </w:rPr>
        <w:t xml:space="preserve"> </w:t>
      </w:r>
      <w:r w:rsidRPr="000D60C1">
        <w:t>surveys.</w:t>
      </w:r>
      <w:r w:rsidRPr="000D60C1">
        <w:rPr>
          <w:spacing w:val="-4"/>
        </w:rPr>
        <w:t xml:space="preserve"> </w:t>
      </w:r>
      <w:r w:rsidRPr="000D60C1">
        <w:t>Among</w:t>
      </w:r>
      <w:r w:rsidRPr="000D60C1">
        <w:rPr>
          <w:spacing w:val="-4"/>
        </w:rPr>
        <w:t xml:space="preserve"> </w:t>
      </w:r>
      <w:r w:rsidRPr="000D60C1">
        <w:t>those</w:t>
      </w:r>
      <w:r w:rsidRPr="000D60C1">
        <w:rPr>
          <w:spacing w:val="-4"/>
        </w:rPr>
        <w:t xml:space="preserve"> </w:t>
      </w:r>
      <w:r w:rsidRPr="000D60C1">
        <w:t>who</w:t>
      </w:r>
      <w:r w:rsidRPr="000D60C1">
        <w:rPr>
          <w:spacing w:val="-4"/>
        </w:rPr>
        <w:t xml:space="preserve"> </w:t>
      </w:r>
      <w:r w:rsidRPr="000D60C1">
        <w:t>feel</w:t>
      </w:r>
      <w:r w:rsidRPr="000D60C1">
        <w:rPr>
          <w:spacing w:val="-4"/>
        </w:rPr>
        <w:t xml:space="preserve"> </w:t>
      </w:r>
      <w:r w:rsidRPr="000D60C1">
        <w:lastRenderedPageBreak/>
        <w:t>they’re</w:t>
      </w:r>
      <w:r w:rsidRPr="000D60C1">
        <w:rPr>
          <w:spacing w:val="-4"/>
        </w:rPr>
        <w:t xml:space="preserve"> </w:t>
      </w:r>
      <w:r w:rsidRPr="000D60C1">
        <w:t>missing</w:t>
      </w:r>
      <w:r w:rsidRPr="000D60C1">
        <w:rPr>
          <w:spacing w:val="-4"/>
        </w:rPr>
        <w:t xml:space="preserve"> </w:t>
      </w:r>
      <w:r w:rsidRPr="000D60C1">
        <w:t>out, more cited expense as a barrier compared with 2022. Lack of awareness scored higher too, suggesting that keeping track of new products, especially tech solutions, is becoming harder.</w:t>
      </w:r>
    </w:p>
    <w:p w14:paraId="35BC05A0" w14:textId="77777777" w:rsidR="00CB4716" w:rsidRDefault="00CB4716">
      <w:pPr>
        <w:rPr>
          <w:rFonts w:ascii="Arial" w:hAnsi="Arial" w:cs="Arial"/>
          <w:b/>
          <w:bCs/>
          <w:sz w:val="36"/>
          <w:szCs w:val="36"/>
        </w:rPr>
      </w:pPr>
      <w:r>
        <w:br w:type="page"/>
      </w:r>
    </w:p>
    <w:p w14:paraId="193DBF4A" w14:textId="6FF8C575" w:rsidR="00DF50C0" w:rsidRPr="00F73B50" w:rsidRDefault="009D212D" w:rsidP="00F73B50">
      <w:pPr>
        <w:pStyle w:val="Heading2"/>
      </w:pPr>
      <w:bookmarkStart w:id="45" w:name="_Toc208499848"/>
      <w:r w:rsidRPr="00F73B50">
        <w:lastRenderedPageBreak/>
        <w:t>Clinical research</w:t>
      </w:r>
      <w:bookmarkEnd w:id="45"/>
    </w:p>
    <w:p w14:paraId="764152C3" w14:textId="0930A92A" w:rsidR="004D6C7C" w:rsidRPr="00F73B50" w:rsidRDefault="004D6C7C" w:rsidP="00F73B50">
      <w:pPr>
        <w:pStyle w:val="Heading3"/>
      </w:pPr>
      <w:bookmarkStart w:id="46" w:name="_Toc208499849"/>
      <w:r w:rsidRPr="00F73B50">
        <w:t>KEY FINDINGS</w:t>
      </w:r>
      <w:bookmarkEnd w:id="46"/>
    </w:p>
    <w:p w14:paraId="26630DD3" w14:textId="77777777" w:rsidR="004D6C7C" w:rsidRPr="00CB4716" w:rsidRDefault="004D6C7C" w:rsidP="00CB4716">
      <w:pPr>
        <w:pStyle w:val="ListParagraph"/>
      </w:pPr>
      <w:r w:rsidRPr="00CB4716">
        <w:t>Just over four in 10 respondents are aware of clinical research into their sight loss, a drop from 2022. But more have participated in research, compared with previous surveys.</w:t>
      </w:r>
    </w:p>
    <w:p w14:paraId="41160DFA" w14:textId="77777777" w:rsidR="004D6C7C" w:rsidRPr="004D6C7C" w:rsidRDefault="004D6C7C" w:rsidP="00CB4716">
      <w:pPr>
        <w:pStyle w:val="ListParagraph"/>
      </w:pPr>
      <w:r w:rsidRPr="00CB4716">
        <w:t xml:space="preserve">Retina UK remains the top source of research information. As with previous surveys, awareness of research is much higher among those who </w:t>
      </w:r>
      <w:proofErr w:type="gramStart"/>
      <w:r w:rsidRPr="00CB4716">
        <w:t>have</w:t>
      </w:r>
      <w:proofErr w:type="gramEnd"/>
      <w:r w:rsidRPr="00CB4716">
        <w:t xml:space="preserve"> engaged with Retina UK compared with</w:t>
      </w:r>
      <w:r w:rsidRPr="004D6C7C">
        <w:t xml:space="preserve"> those who haven’t (49% compared with 28%).</w:t>
      </w:r>
    </w:p>
    <w:p w14:paraId="2D17A9FA" w14:textId="6E89C348" w:rsidR="00DF50C0" w:rsidRPr="000D60C1" w:rsidRDefault="004D6C7C" w:rsidP="00F73B50">
      <w:pPr>
        <w:pStyle w:val="Heading3"/>
      </w:pPr>
      <w:bookmarkStart w:id="47" w:name="_Toc208499850"/>
      <w:r>
        <w:t>A</w:t>
      </w:r>
      <w:r w:rsidR="009D212D" w:rsidRPr="000D60C1">
        <w:t xml:space="preserve">WARENESS OF CLINICAL </w:t>
      </w:r>
      <w:r w:rsidR="009D212D" w:rsidRPr="000D60C1">
        <w:rPr>
          <w:spacing w:val="-2"/>
        </w:rPr>
        <w:t>RESEARCH</w:t>
      </w:r>
      <w:bookmarkEnd w:id="47"/>
    </w:p>
    <w:p w14:paraId="7FE09703" w14:textId="77777777" w:rsidR="00DF50C0" w:rsidRPr="000D60C1" w:rsidRDefault="009D212D" w:rsidP="0082074A">
      <w:pPr>
        <w:pStyle w:val="BodyText"/>
      </w:pPr>
      <w:r w:rsidRPr="000D60C1">
        <w:t>Just</w:t>
      </w:r>
      <w:r w:rsidRPr="000D60C1">
        <w:rPr>
          <w:spacing w:val="-3"/>
        </w:rPr>
        <w:t xml:space="preserve"> </w:t>
      </w:r>
      <w:r w:rsidRPr="000D60C1">
        <w:t>over</w:t>
      </w:r>
      <w:r w:rsidRPr="000D60C1">
        <w:rPr>
          <w:spacing w:val="-3"/>
        </w:rPr>
        <w:t xml:space="preserve"> </w:t>
      </w:r>
      <w:r w:rsidRPr="000D60C1">
        <w:t>four</w:t>
      </w:r>
      <w:r w:rsidRPr="000D60C1">
        <w:rPr>
          <w:spacing w:val="-3"/>
        </w:rPr>
        <w:t xml:space="preserve"> </w:t>
      </w:r>
      <w:r w:rsidRPr="000D60C1">
        <w:t>in</w:t>
      </w:r>
      <w:r w:rsidRPr="000D60C1">
        <w:rPr>
          <w:spacing w:val="-3"/>
        </w:rPr>
        <w:t xml:space="preserve"> </w:t>
      </w:r>
      <w:r w:rsidRPr="000D60C1">
        <w:t>10</w:t>
      </w:r>
      <w:r w:rsidRPr="000D60C1">
        <w:rPr>
          <w:spacing w:val="-3"/>
        </w:rPr>
        <w:t xml:space="preserve"> </w:t>
      </w:r>
      <w:r w:rsidRPr="000D60C1">
        <w:t>respondents</w:t>
      </w:r>
      <w:r w:rsidRPr="000D60C1">
        <w:rPr>
          <w:spacing w:val="-3"/>
        </w:rPr>
        <w:t xml:space="preserve"> </w:t>
      </w:r>
      <w:r w:rsidRPr="000D60C1">
        <w:t>(43%)</w:t>
      </w:r>
      <w:r w:rsidRPr="000D60C1">
        <w:rPr>
          <w:spacing w:val="-3"/>
        </w:rPr>
        <w:t xml:space="preserve"> </w:t>
      </w:r>
      <w:r w:rsidRPr="000D60C1">
        <w:t>were</w:t>
      </w:r>
      <w:r w:rsidRPr="000D60C1">
        <w:rPr>
          <w:spacing w:val="-3"/>
        </w:rPr>
        <w:t xml:space="preserve"> </w:t>
      </w:r>
      <w:r w:rsidRPr="000D60C1">
        <w:t>aware</w:t>
      </w:r>
      <w:r w:rsidRPr="000D60C1">
        <w:rPr>
          <w:spacing w:val="-3"/>
        </w:rPr>
        <w:t xml:space="preserve"> </w:t>
      </w:r>
      <w:r w:rsidRPr="000D60C1">
        <w:t>of</w:t>
      </w:r>
      <w:r w:rsidRPr="000D60C1">
        <w:rPr>
          <w:spacing w:val="-3"/>
        </w:rPr>
        <w:t xml:space="preserve"> </w:t>
      </w:r>
      <w:r w:rsidRPr="000D60C1">
        <w:t>clinical</w:t>
      </w:r>
      <w:r w:rsidRPr="000D60C1">
        <w:rPr>
          <w:spacing w:val="-3"/>
        </w:rPr>
        <w:t xml:space="preserve"> </w:t>
      </w:r>
      <w:r w:rsidRPr="000D60C1">
        <w:t>trials</w:t>
      </w:r>
      <w:r w:rsidRPr="000D60C1">
        <w:rPr>
          <w:spacing w:val="-3"/>
        </w:rPr>
        <w:t xml:space="preserve"> </w:t>
      </w:r>
      <w:r w:rsidRPr="000D60C1">
        <w:t>or</w:t>
      </w:r>
      <w:r w:rsidRPr="000D60C1">
        <w:rPr>
          <w:spacing w:val="-3"/>
        </w:rPr>
        <w:t xml:space="preserve"> </w:t>
      </w:r>
      <w:r w:rsidRPr="000D60C1">
        <w:t>other ongoing research into their type of sight loss. This is considerably lower than in 2022 (54%) or 2019 (58%).</w:t>
      </w:r>
    </w:p>
    <w:p w14:paraId="660E3AF5" w14:textId="77777777" w:rsidR="00DF50C0" w:rsidRPr="000D60C1" w:rsidRDefault="009D212D" w:rsidP="0082074A">
      <w:pPr>
        <w:pStyle w:val="BodyText"/>
      </w:pPr>
      <w:r w:rsidRPr="000D60C1">
        <w:t>As</w:t>
      </w:r>
      <w:r w:rsidRPr="000D60C1">
        <w:rPr>
          <w:spacing w:val="-4"/>
        </w:rPr>
        <w:t xml:space="preserve"> </w:t>
      </w:r>
      <w:r w:rsidRPr="000D60C1">
        <w:t>with</w:t>
      </w:r>
      <w:r w:rsidRPr="000D60C1">
        <w:rPr>
          <w:spacing w:val="-4"/>
        </w:rPr>
        <w:t xml:space="preserve"> </w:t>
      </w:r>
      <w:r w:rsidRPr="000D60C1">
        <w:t>previous</w:t>
      </w:r>
      <w:r w:rsidRPr="000D60C1">
        <w:rPr>
          <w:spacing w:val="-4"/>
        </w:rPr>
        <w:t xml:space="preserve"> </w:t>
      </w:r>
      <w:r w:rsidRPr="000D60C1">
        <w:t>surveys,</w:t>
      </w:r>
      <w:r w:rsidRPr="000D60C1">
        <w:rPr>
          <w:spacing w:val="-4"/>
        </w:rPr>
        <w:t xml:space="preserve"> </w:t>
      </w:r>
      <w:r w:rsidRPr="000D60C1">
        <w:t>awareness</w:t>
      </w:r>
      <w:r w:rsidRPr="000D60C1">
        <w:rPr>
          <w:spacing w:val="-4"/>
        </w:rPr>
        <w:t xml:space="preserve"> </w:t>
      </w:r>
      <w:r w:rsidRPr="000D60C1">
        <w:t>of</w:t>
      </w:r>
      <w:r w:rsidRPr="000D60C1">
        <w:rPr>
          <w:spacing w:val="-4"/>
        </w:rPr>
        <w:t xml:space="preserve"> </w:t>
      </w:r>
      <w:r w:rsidRPr="000D60C1">
        <w:t>research</w:t>
      </w:r>
      <w:r w:rsidRPr="000D60C1">
        <w:rPr>
          <w:spacing w:val="-4"/>
        </w:rPr>
        <w:t xml:space="preserve"> </w:t>
      </w:r>
      <w:r w:rsidRPr="000D60C1">
        <w:t>was</w:t>
      </w:r>
      <w:r w:rsidRPr="000D60C1">
        <w:rPr>
          <w:spacing w:val="-4"/>
        </w:rPr>
        <w:t xml:space="preserve"> </w:t>
      </w:r>
      <w:r w:rsidRPr="000D60C1">
        <w:t>much</w:t>
      </w:r>
      <w:r w:rsidRPr="000D60C1">
        <w:rPr>
          <w:spacing w:val="-4"/>
        </w:rPr>
        <w:t xml:space="preserve"> </w:t>
      </w:r>
      <w:r w:rsidRPr="000D60C1">
        <w:t>higher</w:t>
      </w:r>
      <w:r w:rsidRPr="000D60C1">
        <w:rPr>
          <w:spacing w:val="-4"/>
        </w:rPr>
        <w:t xml:space="preserve"> </w:t>
      </w:r>
      <w:r w:rsidRPr="000D60C1">
        <w:t>among those who had engaged with Retina UK compared with those who hadn’t (49% compared with 28%).</w:t>
      </w:r>
    </w:p>
    <w:p w14:paraId="44DE8CD7" w14:textId="77777777" w:rsidR="00DF50C0" w:rsidRPr="000D60C1" w:rsidRDefault="009D212D" w:rsidP="0082074A">
      <w:pPr>
        <w:pStyle w:val="Heading4"/>
      </w:pPr>
      <w:r w:rsidRPr="000D60C1">
        <w:t>Chart</w:t>
      </w:r>
      <w:r w:rsidRPr="000D60C1">
        <w:rPr>
          <w:spacing w:val="-6"/>
        </w:rPr>
        <w:t xml:space="preserve"> </w:t>
      </w:r>
      <w:r w:rsidRPr="000D60C1">
        <w:t>10:</w:t>
      </w:r>
      <w:r w:rsidRPr="000D60C1">
        <w:rPr>
          <w:spacing w:val="-4"/>
        </w:rPr>
        <w:t xml:space="preserve"> </w:t>
      </w:r>
      <w:r w:rsidRPr="000D60C1">
        <w:t>Awareness</w:t>
      </w:r>
      <w:r w:rsidRPr="000D60C1">
        <w:rPr>
          <w:spacing w:val="-4"/>
        </w:rPr>
        <w:t xml:space="preserve"> </w:t>
      </w:r>
      <w:r w:rsidRPr="000D60C1">
        <w:t>of</w:t>
      </w:r>
      <w:r w:rsidRPr="000D60C1">
        <w:rPr>
          <w:spacing w:val="-4"/>
        </w:rPr>
        <w:t xml:space="preserve"> </w:t>
      </w:r>
      <w:r w:rsidRPr="000D60C1">
        <w:t>clinical</w:t>
      </w:r>
      <w:r w:rsidRPr="000D60C1">
        <w:rPr>
          <w:spacing w:val="-4"/>
        </w:rPr>
        <w:t xml:space="preserve"> </w:t>
      </w:r>
      <w:r w:rsidRPr="000D60C1">
        <w:t>trials</w:t>
      </w:r>
      <w:r w:rsidRPr="000D60C1">
        <w:rPr>
          <w:spacing w:val="-4"/>
        </w:rPr>
        <w:t xml:space="preserve"> </w:t>
      </w:r>
      <w:r w:rsidRPr="000D60C1">
        <w:t>or</w:t>
      </w:r>
      <w:r w:rsidRPr="000D60C1">
        <w:rPr>
          <w:spacing w:val="-4"/>
        </w:rPr>
        <w:t xml:space="preserve"> </w:t>
      </w:r>
      <w:proofErr w:type="gramStart"/>
      <w:r w:rsidRPr="000D60C1">
        <w:t>other</w:t>
      </w:r>
      <w:proofErr w:type="gramEnd"/>
      <w:r w:rsidRPr="000D60C1">
        <w:rPr>
          <w:spacing w:val="-4"/>
        </w:rPr>
        <w:t xml:space="preserve"> </w:t>
      </w:r>
      <w:r w:rsidRPr="000D60C1">
        <w:rPr>
          <w:spacing w:val="-2"/>
        </w:rPr>
        <w:t>research</w:t>
      </w:r>
    </w:p>
    <w:p w14:paraId="28CDF0A5" w14:textId="2B29BAA1" w:rsidR="00DF50C0" w:rsidRDefault="004D6C7C" w:rsidP="00CB4716">
      <w:pPr>
        <w:pStyle w:val="ListParagraph"/>
      </w:pPr>
      <w:r>
        <w:t>All respondents – Yes 43%</w:t>
      </w:r>
    </w:p>
    <w:p w14:paraId="6A6BFEB2" w14:textId="5FFEB7FA" w:rsidR="004D6C7C" w:rsidRDefault="004D6C7C" w:rsidP="00CB4716">
      <w:pPr>
        <w:pStyle w:val="ListParagraph"/>
      </w:pPr>
      <w:r>
        <w:t>Engaged with Retina UK – Yes 49%</w:t>
      </w:r>
    </w:p>
    <w:p w14:paraId="695784B6" w14:textId="11AE8169" w:rsidR="004D6C7C" w:rsidRDefault="004D6C7C" w:rsidP="00CB4716">
      <w:pPr>
        <w:pStyle w:val="ListParagraph"/>
      </w:pPr>
      <w:r>
        <w:lastRenderedPageBreak/>
        <w:t>Not engaged with Retina UK – Yes 28%</w:t>
      </w:r>
    </w:p>
    <w:p w14:paraId="42353AA4" w14:textId="77777777" w:rsidR="00DF50C0" w:rsidRPr="000D60C1" w:rsidRDefault="009D212D" w:rsidP="00F73B50">
      <w:pPr>
        <w:pStyle w:val="Heading3"/>
      </w:pPr>
      <w:bookmarkStart w:id="48" w:name="_Toc208499851"/>
      <w:r w:rsidRPr="000D60C1">
        <w:t>SOURCES</w:t>
      </w:r>
      <w:r w:rsidRPr="000D60C1">
        <w:rPr>
          <w:spacing w:val="-3"/>
        </w:rPr>
        <w:t xml:space="preserve"> </w:t>
      </w:r>
      <w:r w:rsidRPr="000D60C1">
        <w:t>OF</w:t>
      </w:r>
      <w:r w:rsidRPr="000D60C1">
        <w:rPr>
          <w:spacing w:val="-2"/>
        </w:rPr>
        <w:t xml:space="preserve"> </w:t>
      </w:r>
      <w:r w:rsidRPr="000D60C1">
        <w:t>RESEARCH</w:t>
      </w:r>
      <w:r w:rsidRPr="000D60C1">
        <w:rPr>
          <w:spacing w:val="-2"/>
        </w:rPr>
        <w:t xml:space="preserve"> INFORMATION</w:t>
      </w:r>
      <w:bookmarkEnd w:id="48"/>
    </w:p>
    <w:p w14:paraId="0F1788DD" w14:textId="77777777" w:rsidR="00DF50C0" w:rsidRPr="000D60C1" w:rsidRDefault="009D212D" w:rsidP="0082074A">
      <w:pPr>
        <w:pStyle w:val="BodyText"/>
      </w:pPr>
      <w:r w:rsidRPr="000D60C1">
        <w:t>Retina</w:t>
      </w:r>
      <w:r w:rsidRPr="000D60C1">
        <w:rPr>
          <w:spacing w:val="-4"/>
        </w:rPr>
        <w:t xml:space="preserve"> </w:t>
      </w:r>
      <w:r w:rsidRPr="000D60C1">
        <w:t>UK</w:t>
      </w:r>
      <w:r w:rsidRPr="000D60C1">
        <w:rPr>
          <w:spacing w:val="-4"/>
        </w:rPr>
        <w:t xml:space="preserve"> </w:t>
      </w:r>
      <w:r w:rsidRPr="000D60C1">
        <w:t>remained</w:t>
      </w:r>
      <w:r w:rsidRPr="000D60C1">
        <w:rPr>
          <w:spacing w:val="-4"/>
        </w:rPr>
        <w:t xml:space="preserve"> </w:t>
      </w:r>
      <w:r w:rsidRPr="000D60C1">
        <w:t>the</w:t>
      </w:r>
      <w:r w:rsidRPr="000D60C1">
        <w:rPr>
          <w:spacing w:val="-4"/>
        </w:rPr>
        <w:t xml:space="preserve"> </w:t>
      </w:r>
      <w:r w:rsidRPr="000D60C1">
        <w:t>top</w:t>
      </w:r>
      <w:r w:rsidRPr="000D60C1">
        <w:rPr>
          <w:spacing w:val="-4"/>
        </w:rPr>
        <w:t xml:space="preserve"> </w:t>
      </w:r>
      <w:r w:rsidRPr="000D60C1">
        <w:t>source</w:t>
      </w:r>
      <w:r w:rsidRPr="000D60C1">
        <w:rPr>
          <w:spacing w:val="-4"/>
        </w:rPr>
        <w:t xml:space="preserve"> </w:t>
      </w:r>
      <w:r w:rsidRPr="000D60C1">
        <w:t>of</w:t>
      </w:r>
      <w:r w:rsidRPr="000D60C1">
        <w:rPr>
          <w:spacing w:val="-4"/>
        </w:rPr>
        <w:t xml:space="preserve"> </w:t>
      </w:r>
      <w:r w:rsidRPr="000D60C1">
        <w:t>research</w:t>
      </w:r>
      <w:r w:rsidRPr="000D60C1">
        <w:rPr>
          <w:spacing w:val="-4"/>
        </w:rPr>
        <w:t xml:space="preserve"> </w:t>
      </w:r>
      <w:r w:rsidRPr="000D60C1">
        <w:t>information,</w:t>
      </w:r>
      <w:r w:rsidRPr="000D60C1">
        <w:rPr>
          <w:spacing w:val="-4"/>
        </w:rPr>
        <w:t xml:space="preserve"> </w:t>
      </w:r>
      <w:r w:rsidRPr="000D60C1">
        <w:t>with</w:t>
      </w:r>
      <w:r w:rsidRPr="000D60C1">
        <w:rPr>
          <w:spacing w:val="-4"/>
        </w:rPr>
        <w:t xml:space="preserve"> </w:t>
      </w:r>
      <w:r w:rsidRPr="000D60C1">
        <w:t>almost two thirds (63%) of those who knew about research citing the charity as the source. Mentions of Retina UK were almost double the next highest source (ophthalmologist).</w:t>
      </w:r>
    </w:p>
    <w:p w14:paraId="0DF57794" w14:textId="6A35F9BA" w:rsidR="004D6C7C" w:rsidRPr="00CB4716" w:rsidRDefault="004D6C7C" w:rsidP="00CB4716">
      <w:pPr>
        <w:pStyle w:val="ListParagraph"/>
      </w:pPr>
      <w:r w:rsidRPr="00CB4716">
        <w:t>Retina UK</w:t>
      </w:r>
      <w:r w:rsidR="00707382">
        <w:t xml:space="preserve"> - </w:t>
      </w:r>
      <w:r w:rsidRPr="00CB4716">
        <w:t>63%</w:t>
      </w:r>
    </w:p>
    <w:p w14:paraId="1CF91F64" w14:textId="71427170" w:rsidR="004D6C7C" w:rsidRPr="00CB4716" w:rsidRDefault="004D6C7C" w:rsidP="00CB4716">
      <w:pPr>
        <w:pStyle w:val="ListParagraph"/>
      </w:pPr>
      <w:r w:rsidRPr="00CB4716">
        <w:t>Ophthalmologist</w:t>
      </w:r>
      <w:r w:rsidR="00707382">
        <w:t xml:space="preserve"> - </w:t>
      </w:r>
      <w:r w:rsidRPr="00CB4716">
        <w:t>33%</w:t>
      </w:r>
    </w:p>
    <w:p w14:paraId="1C3602C4" w14:textId="310BE44F" w:rsidR="004D6C7C" w:rsidRPr="00CB4716" w:rsidRDefault="004D6C7C" w:rsidP="00CB4716">
      <w:pPr>
        <w:pStyle w:val="ListParagraph"/>
      </w:pPr>
      <w:r w:rsidRPr="00CB4716">
        <w:t>Web search</w:t>
      </w:r>
      <w:r w:rsidR="00707382">
        <w:t xml:space="preserve"> - </w:t>
      </w:r>
      <w:r w:rsidRPr="00CB4716">
        <w:t>10%</w:t>
      </w:r>
    </w:p>
    <w:p w14:paraId="5F14DEF6" w14:textId="588078F3" w:rsidR="004D6C7C" w:rsidRPr="00CB4716" w:rsidRDefault="004D6C7C" w:rsidP="00CB4716">
      <w:pPr>
        <w:pStyle w:val="ListParagraph"/>
      </w:pPr>
      <w:r w:rsidRPr="00CB4716">
        <w:t>Charity or patient group (not Retina UK)</w:t>
      </w:r>
      <w:r w:rsidR="00707382">
        <w:t xml:space="preserve"> - </w:t>
      </w:r>
      <w:r w:rsidRPr="00CB4716">
        <w:t>9%</w:t>
      </w:r>
    </w:p>
    <w:p w14:paraId="3EBA6154" w14:textId="11C31585" w:rsidR="004D6C7C" w:rsidRPr="00CB4716" w:rsidRDefault="004D6C7C" w:rsidP="00CB4716">
      <w:pPr>
        <w:pStyle w:val="ListParagraph"/>
      </w:pPr>
      <w:r w:rsidRPr="00CB4716">
        <w:t>Online community</w:t>
      </w:r>
      <w:r w:rsidR="00707382">
        <w:t xml:space="preserve"> - </w:t>
      </w:r>
      <w:r w:rsidRPr="00CB4716">
        <w:t>7%</w:t>
      </w:r>
    </w:p>
    <w:p w14:paraId="0F34A4D1" w14:textId="10C57456" w:rsidR="004D6C7C" w:rsidRPr="00CB4716" w:rsidRDefault="004D6C7C" w:rsidP="00CB4716">
      <w:pPr>
        <w:pStyle w:val="ListParagraph"/>
      </w:pPr>
      <w:r w:rsidRPr="00CB4716">
        <w:t>Family member</w:t>
      </w:r>
      <w:r w:rsidR="00707382">
        <w:t xml:space="preserve"> - </w:t>
      </w:r>
      <w:r w:rsidRPr="00CB4716">
        <w:t>4%</w:t>
      </w:r>
    </w:p>
    <w:p w14:paraId="71A39C79" w14:textId="05FA74E5" w:rsidR="004D6C7C" w:rsidRPr="00CB4716" w:rsidRDefault="004D6C7C" w:rsidP="00CB4716">
      <w:pPr>
        <w:pStyle w:val="ListParagraph"/>
      </w:pPr>
      <w:r w:rsidRPr="00CB4716">
        <w:t>All other mentions</w:t>
      </w:r>
      <w:r w:rsidR="00707382">
        <w:t xml:space="preserve"> -</w:t>
      </w:r>
      <w:r w:rsidRPr="00CB4716">
        <w:t>3% or below</w:t>
      </w:r>
    </w:p>
    <w:p w14:paraId="24382966" w14:textId="77777777" w:rsidR="00DF50C0" w:rsidRPr="000D60C1" w:rsidRDefault="009D212D" w:rsidP="00F73B50">
      <w:pPr>
        <w:pStyle w:val="Heading3"/>
      </w:pPr>
      <w:bookmarkStart w:id="49" w:name="_Toc208499852"/>
      <w:r w:rsidRPr="000D60C1">
        <w:t>RESEARCH</w:t>
      </w:r>
      <w:r w:rsidRPr="000D60C1">
        <w:rPr>
          <w:spacing w:val="-6"/>
        </w:rPr>
        <w:t xml:space="preserve"> </w:t>
      </w:r>
      <w:r w:rsidRPr="000D60C1">
        <w:t>EXPERIENCE</w:t>
      </w:r>
      <w:r w:rsidRPr="000D60C1">
        <w:rPr>
          <w:spacing w:val="-6"/>
        </w:rPr>
        <w:t xml:space="preserve"> </w:t>
      </w:r>
      <w:r w:rsidRPr="000D60C1">
        <w:t>AND</w:t>
      </w:r>
      <w:r w:rsidRPr="000D60C1">
        <w:rPr>
          <w:spacing w:val="-6"/>
        </w:rPr>
        <w:t xml:space="preserve"> </w:t>
      </w:r>
      <w:r w:rsidRPr="000D60C1">
        <w:rPr>
          <w:spacing w:val="-2"/>
        </w:rPr>
        <w:t>INTEREST</w:t>
      </w:r>
      <w:bookmarkEnd w:id="49"/>
    </w:p>
    <w:p w14:paraId="1998F012" w14:textId="77777777" w:rsidR="00DF50C0" w:rsidRPr="000D60C1" w:rsidRDefault="009D212D" w:rsidP="0082074A">
      <w:pPr>
        <w:pStyle w:val="BodyText"/>
      </w:pPr>
      <w:r w:rsidRPr="000D60C1">
        <w:t>Although fewer respondents reported knowing about research, there was a</w:t>
      </w:r>
      <w:r w:rsidRPr="000D60C1">
        <w:rPr>
          <w:spacing w:val="-3"/>
        </w:rPr>
        <w:t xml:space="preserve"> </w:t>
      </w:r>
      <w:r w:rsidRPr="000D60C1">
        <w:t>small</w:t>
      </w:r>
      <w:r w:rsidRPr="000D60C1">
        <w:rPr>
          <w:spacing w:val="-3"/>
        </w:rPr>
        <w:t xml:space="preserve"> </w:t>
      </w:r>
      <w:r w:rsidRPr="000D60C1">
        <w:t>increase</w:t>
      </w:r>
      <w:r w:rsidRPr="000D60C1">
        <w:rPr>
          <w:spacing w:val="-3"/>
        </w:rPr>
        <w:t xml:space="preserve"> </w:t>
      </w:r>
      <w:r w:rsidRPr="000D60C1">
        <w:t>in</w:t>
      </w:r>
      <w:r w:rsidRPr="000D60C1">
        <w:rPr>
          <w:spacing w:val="-3"/>
        </w:rPr>
        <w:t xml:space="preserve"> </w:t>
      </w:r>
      <w:r w:rsidRPr="000D60C1">
        <w:t>the</w:t>
      </w:r>
      <w:r w:rsidRPr="000D60C1">
        <w:rPr>
          <w:spacing w:val="-3"/>
        </w:rPr>
        <w:t xml:space="preserve"> </w:t>
      </w:r>
      <w:r w:rsidRPr="000D60C1">
        <w:t>proportion</w:t>
      </w:r>
      <w:r w:rsidRPr="000D60C1">
        <w:rPr>
          <w:spacing w:val="-3"/>
        </w:rPr>
        <w:t xml:space="preserve"> </w:t>
      </w:r>
      <w:r w:rsidRPr="000D60C1">
        <w:t>who</w:t>
      </w:r>
      <w:r w:rsidRPr="000D60C1">
        <w:rPr>
          <w:spacing w:val="-3"/>
        </w:rPr>
        <w:t xml:space="preserve"> </w:t>
      </w:r>
      <w:r w:rsidRPr="000D60C1">
        <w:t>said</w:t>
      </w:r>
      <w:r w:rsidRPr="000D60C1">
        <w:rPr>
          <w:spacing w:val="-3"/>
        </w:rPr>
        <w:t xml:space="preserve"> </w:t>
      </w:r>
      <w:r w:rsidRPr="000D60C1">
        <w:t>they’d</w:t>
      </w:r>
      <w:r w:rsidRPr="000D60C1">
        <w:rPr>
          <w:spacing w:val="-3"/>
        </w:rPr>
        <w:t xml:space="preserve"> </w:t>
      </w:r>
      <w:r w:rsidRPr="000D60C1">
        <w:t>participated</w:t>
      </w:r>
      <w:r w:rsidRPr="000D60C1">
        <w:rPr>
          <w:spacing w:val="-3"/>
        </w:rPr>
        <w:t xml:space="preserve"> </w:t>
      </w:r>
      <w:r w:rsidRPr="000D60C1">
        <w:t>in</w:t>
      </w:r>
      <w:r w:rsidRPr="000D60C1">
        <w:rPr>
          <w:spacing w:val="-3"/>
        </w:rPr>
        <w:t xml:space="preserve"> </w:t>
      </w:r>
      <w:r w:rsidRPr="000D60C1">
        <w:t xml:space="preserve">research – 24%, compared with 20% in both 2022 and 2019. A further 52% would like to </w:t>
      </w:r>
      <w:proofErr w:type="gramStart"/>
      <w:r w:rsidRPr="000D60C1">
        <w:t>participate, but</w:t>
      </w:r>
      <w:proofErr w:type="gramEnd"/>
      <w:r w:rsidRPr="000D60C1">
        <w:t xml:space="preserve"> haven’t yet. And 23% did </w:t>
      </w:r>
      <w:r w:rsidRPr="000D60C1">
        <w:lastRenderedPageBreak/>
        <w:t>not want to. These are similar to 2022 and 2019 figures.</w:t>
      </w:r>
    </w:p>
    <w:p w14:paraId="73B7CF54" w14:textId="77777777" w:rsidR="00CB4716" w:rsidRDefault="00CB4716" w:rsidP="0082074A">
      <w:pPr>
        <w:pStyle w:val="Heading4"/>
      </w:pPr>
    </w:p>
    <w:p w14:paraId="0948AA99" w14:textId="401BA6BF" w:rsidR="00DF50C0" w:rsidRPr="000D60C1" w:rsidRDefault="009D212D" w:rsidP="0082074A">
      <w:pPr>
        <w:pStyle w:val="Heading4"/>
      </w:pPr>
      <w:r w:rsidRPr="000D60C1">
        <w:t>Chart</w:t>
      </w:r>
      <w:r w:rsidRPr="000D60C1">
        <w:rPr>
          <w:spacing w:val="-4"/>
        </w:rPr>
        <w:t xml:space="preserve"> </w:t>
      </w:r>
      <w:r w:rsidRPr="000D60C1">
        <w:rPr>
          <w:spacing w:val="-5"/>
        </w:rPr>
        <w:t>11:</w:t>
      </w:r>
      <w:r w:rsidR="00CB4716">
        <w:rPr>
          <w:spacing w:val="-5"/>
        </w:rPr>
        <w:t xml:space="preserve"> </w:t>
      </w:r>
      <w:r w:rsidRPr="000D60C1">
        <w:t>Experience</w:t>
      </w:r>
      <w:r w:rsidRPr="000D60C1">
        <w:rPr>
          <w:spacing w:val="-4"/>
        </w:rPr>
        <w:t xml:space="preserve"> </w:t>
      </w:r>
      <w:r w:rsidRPr="000D60C1">
        <w:t>of</w:t>
      </w:r>
      <w:r w:rsidRPr="000D60C1">
        <w:rPr>
          <w:spacing w:val="-3"/>
        </w:rPr>
        <w:t xml:space="preserve"> </w:t>
      </w:r>
      <w:r w:rsidRPr="000D60C1">
        <w:t>clinical</w:t>
      </w:r>
      <w:r w:rsidRPr="000D60C1">
        <w:rPr>
          <w:spacing w:val="-4"/>
        </w:rPr>
        <w:t xml:space="preserve"> </w:t>
      </w:r>
      <w:r w:rsidRPr="000D60C1">
        <w:t>trials</w:t>
      </w:r>
      <w:r w:rsidRPr="000D60C1">
        <w:rPr>
          <w:spacing w:val="-3"/>
        </w:rPr>
        <w:t xml:space="preserve"> </w:t>
      </w:r>
      <w:r w:rsidRPr="000D60C1">
        <w:t>or</w:t>
      </w:r>
      <w:r w:rsidRPr="000D60C1">
        <w:rPr>
          <w:spacing w:val="-4"/>
        </w:rPr>
        <w:t xml:space="preserve"> </w:t>
      </w:r>
      <w:r w:rsidRPr="000D60C1">
        <w:t>other</w:t>
      </w:r>
      <w:r w:rsidRPr="000D60C1">
        <w:rPr>
          <w:spacing w:val="-3"/>
        </w:rPr>
        <w:t xml:space="preserve"> </w:t>
      </w:r>
      <w:r w:rsidRPr="000D60C1">
        <w:t>research</w:t>
      </w:r>
      <w:r w:rsidRPr="000D60C1">
        <w:rPr>
          <w:spacing w:val="-4"/>
        </w:rPr>
        <w:t xml:space="preserve"> </w:t>
      </w:r>
      <w:r w:rsidRPr="000D60C1">
        <w:t>(all</w:t>
      </w:r>
      <w:r w:rsidRPr="000D60C1">
        <w:rPr>
          <w:spacing w:val="-3"/>
        </w:rPr>
        <w:t xml:space="preserve"> </w:t>
      </w:r>
      <w:r w:rsidRPr="000D60C1">
        <w:rPr>
          <w:spacing w:val="-2"/>
        </w:rPr>
        <w:t>respondents)</w:t>
      </w:r>
    </w:p>
    <w:p w14:paraId="34612C7E" w14:textId="441183E8" w:rsidR="00DF50C0" w:rsidRPr="00CB4716" w:rsidRDefault="009D212D" w:rsidP="00CB4716">
      <w:pPr>
        <w:pStyle w:val="ListParagraph"/>
      </w:pPr>
      <w:r w:rsidRPr="00CB4716">
        <w:t>I have participated in a clinical trial to test a new treatment</w:t>
      </w:r>
      <w:r w:rsidR="0085251E" w:rsidRPr="00CB4716">
        <w:t xml:space="preserve"> – 5%</w:t>
      </w:r>
    </w:p>
    <w:p w14:paraId="0EF4B0A6" w14:textId="046889C7" w:rsidR="00DF50C0" w:rsidRPr="00CB4716" w:rsidRDefault="009D212D" w:rsidP="00CB4716">
      <w:pPr>
        <w:pStyle w:val="ListParagraph"/>
      </w:pPr>
      <w:r w:rsidRPr="00CB4716">
        <w:t>I have participated in another kind of sight loss research (such as a project to improve understanding of my condition)</w:t>
      </w:r>
      <w:r w:rsidR="0085251E" w:rsidRPr="00CB4716">
        <w:t xml:space="preserve"> – 19%</w:t>
      </w:r>
    </w:p>
    <w:p w14:paraId="5C297FBC" w14:textId="157E4188" w:rsidR="00DF50C0" w:rsidRPr="00CB4716" w:rsidRDefault="009D212D" w:rsidP="00CB4716">
      <w:pPr>
        <w:pStyle w:val="ListParagraph"/>
      </w:pPr>
      <w:r w:rsidRPr="00CB4716">
        <w:t>I haven't participated in research, but would like to</w:t>
      </w:r>
      <w:r w:rsidR="0085251E" w:rsidRPr="00CB4716">
        <w:t xml:space="preserve"> – 52%</w:t>
      </w:r>
    </w:p>
    <w:p w14:paraId="3F162850" w14:textId="027AC078" w:rsidR="00DF50C0" w:rsidRPr="00CB4716" w:rsidRDefault="009D212D" w:rsidP="00CB4716">
      <w:pPr>
        <w:pStyle w:val="ListParagraph"/>
      </w:pPr>
      <w:r w:rsidRPr="00CB4716">
        <w:t>I haven't participated in research, and would not like to</w:t>
      </w:r>
      <w:r w:rsidR="0085251E" w:rsidRPr="00CB4716">
        <w:t xml:space="preserve"> – 23%</w:t>
      </w:r>
    </w:p>
    <w:p w14:paraId="03AC698A" w14:textId="556F75CA" w:rsidR="00DF50C0" w:rsidRPr="000D60C1" w:rsidRDefault="00DF50C0" w:rsidP="004027F3">
      <w:pPr>
        <w:spacing w:line="360" w:lineRule="auto"/>
        <w:ind w:right="-31"/>
        <w:rPr>
          <w:rFonts w:ascii="Arial" w:hAnsi="Arial" w:cs="Arial"/>
          <w:b/>
          <w:sz w:val="28"/>
        </w:rPr>
      </w:pPr>
    </w:p>
    <w:p w14:paraId="4038C216" w14:textId="77777777" w:rsidR="00CB4716" w:rsidRDefault="00CB4716">
      <w:pPr>
        <w:rPr>
          <w:rFonts w:ascii="Arial" w:hAnsi="Arial" w:cs="Arial"/>
          <w:b/>
          <w:bCs/>
          <w:sz w:val="36"/>
          <w:szCs w:val="36"/>
        </w:rPr>
      </w:pPr>
      <w:r>
        <w:br w:type="page"/>
      </w:r>
    </w:p>
    <w:p w14:paraId="0847411A" w14:textId="37E0A578" w:rsidR="00DF50C0" w:rsidRPr="000D60C1" w:rsidRDefault="009D212D" w:rsidP="00F73B50">
      <w:pPr>
        <w:pStyle w:val="Heading2"/>
      </w:pPr>
      <w:bookmarkStart w:id="50" w:name="_Toc208499853"/>
      <w:r w:rsidRPr="000D60C1">
        <w:lastRenderedPageBreak/>
        <w:t>Mental</w:t>
      </w:r>
      <w:r w:rsidRPr="000D60C1">
        <w:rPr>
          <w:spacing w:val="-5"/>
        </w:rPr>
        <w:t xml:space="preserve"> </w:t>
      </w:r>
      <w:r w:rsidRPr="000D60C1">
        <w:rPr>
          <w:spacing w:val="-2"/>
        </w:rPr>
        <w:t>health</w:t>
      </w:r>
      <w:bookmarkEnd w:id="50"/>
    </w:p>
    <w:p w14:paraId="01B08529" w14:textId="0B93617C" w:rsidR="00DF50C0" w:rsidRPr="000D60C1" w:rsidRDefault="009D212D" w:rsidP="00F73B50">
      <w:pPr>
        <w:pStyle w:val="Heading3"/>
      </w:pPr>
      <w:bookmarkStart w:id="51" w:name="_TOC_250000"/>
      <w:bookmarkStart w:id="52" w:name="_Toc208499854"/>
      <w:r w:rsidRPr="000D60C1">
        <w:t xml:space="preserve">KEY </w:t>
      </w:r>
      <w:bookmarkEnd w:id="51"/>
      <w:r w:rsidRPr="000D60C1">
        <w:t>FINDINGS</w:t>
      </w:r>
      <w:bookmarkEnd w:id="52"/>
    </w:p>
    <w:p w14:paraId="6BF11BA8" w14:textId="77777777" w:rsidR="00DF50C0" w:rsidRPr="00CB4716" w:rsidRDefault="009D212D" w:rsidP="00CB4716">
      <w:pPr>
        <w:pStyle w:val="ListParagraph"/>
      </w:pPr>
      <w:r w:rsidRPr="00CB4716">
        <w:t>One in five respondents (19%) say they have accessed mental health support in relation to their sight loss. Of those who hadn’t, 83% said it was because they were not in need of it.</w:t>
      </w:r>
    </w:p>
    <w:p w14:paraId="1BBEEADB" w14:textId="77777777" w:rsidR="00DF50C0" w:rsidRPr="00CB4716" w:rsidRDefault="009D212D" w:rsidP="00CB4716">
      <w:pPr>
        <w:pStyle w:val="ListParagraph"/>
      </w:pPr>
      <w:r w:rsidRPr="00CB4716">
        <w:t>Of those who had received support, four in five (79%) had accessed talking therapy such as counselling or psychotherapy. Two in five (44%) received prescription medication.</w:t>
      </w:r>
    </w:p>
    <w:p w14:paraId="0644907B" w14:textId="77777777" w:rsidR="00DF50C0" w:rsidRPr="00CB4716" w:rsidRDefault="009D212D" w:rsidP="00CB4716">
      <w:pPr>
        <w:pStyle w:val="ListParagraph"/>
      </w:pPr>
      <w:r w:rsidRPr="00CB4716">
        <w:t xml:space="preserve">While half referred themselves for support, the proportion referred by a healthcare professional increased to 40% from 33% in 2022. Respondents reported shorter waiting times, with one in four receiving </w:t>
      </w:r>
      <w:proofErr w:type="gramStart"/>
      <w:r w:rsidRPr="00CB4716">
        <w:t>treatment</w:t>
      </w:r>
      <w:proofErr w:type="gramEnd"/>
      <w:r w:rsidRPr="00CB4716">
        <w:t xml:space="preserve"> within two weeks of referral.</w:t>
      </w:r>
    </w:p>
    <w:p w14:paraId="0F6765A6" w14:textId="77777777" w:rsidR="00DF50C0" w:rsidRPr="00CB4716" w:rsidRDefault="009D212D" w:rsidP="00CB4716">
      <w:pPr>
        <w:pStyle w:val="ListParagraph"/>
      </w:pPr>
      <w:r w:rsidRPr="00CB4716">
        <w:t>Most benefited to some degree from their mental health support, with a small increase in the minority who said it made managing much easier, from 18% in 2022 to 22%.</w:t>
      </w:r>
    </w:p>
    <w:p w14:paraId="56FD6053" w14:textId="77777777" w:rsidR="00DF50C0" w:rsidRPr="000D60C1" w:rsidRDefault="009D212D" w:rsidP="00F73B50">
      <w:pPr>
        <w:pStyle w:val="Heading3"/>
      </w:pPr>
      <w:bookmarkStart w:id="53" w:name="_Toc208499855"/>
      <w:r w:rsidRPr="000D60C1">
        <w:t>MENTAL</w:t>
      </w:r>
      <w:r w:rsidRPr="000D60C1">
        <w:rPr>
          <w:spacing w:val="-4"/>
        </w:rPr>
        <w:t xml:space="preserve"> </w:t>
      </w:r>
      <w:r w:rsidRPr="000D60C1">
        <w:t>HEALTH</w:t>
      </w:r>
      <w:r w:rsidRPr="000D60C1">
        <w:rPr>
          <w:spacing w:val="-4"/>
        </w:rPr>
        <w:t xml:space="preserve"> </w:t>
      </w:r>
      <w:r w:rsidRPr="000D60C1">
        <w:t>SUPPORT</w:t>
      </w:r>
      <w:r w:rsidRPr="000D60C1">
        <w:rPr>
          <w:spacing w:val="-3"/>
        </w:rPr>
        <w:t xml:space="preserve"> </w:t>
      </w:r>
      <w:r w:rsidRPr="000D60C1">
        <w:rPr>
          <w:spacing w:val="-2"/>
        </w:rPr>
        <w:t>NEEDS</w:t>
      </w:r>
      <w:bookmarkEnd w:id="53"/>
    </w:p>
    <w:p w14:paraId="51652C8A" w14:textId="77777777" w:rsidR="00DF50C0" w:rsidRPr="000D60C1" w:rsidRDefault="009D212D" w:rsidP="0082074A">
      <w:pPr>
        <w:pStyle w:val="BodyText"/>
      </w:pPr>
      <w:r w:rsidRPr="000D60C1">
        <w:t>Around</w:t>
      </w:r>
      <w:r w:rsidRPr="000D60C1">
        <w:rPr>
          <w:spacing w:val="-4"/>
        </w:rPr>
        <w:t xml:space="preserve"> </w:t>
      </w:r>
      <w:r w:rsidRPr="000D60C1">
        <w:t>one</w:t>
      </w:r>
      <w:r w:rsidRPr="000D60C1">
        <w:rPr>
          <w:spacing w:val="-4"/>
        </w:rPr>
        <w:t xml:space="preserve"> </w:t>
      </w:r>
      <w:r w:rsidRPr="000D60C1">
        <w:t>in</w:t>
      </w:r>
      <w:r w:rsidRPr="000D60C1">
        <w:rPr>
          <w:spacing w:val="-4"/>
        </w:rPr>
        <w:t xml:space="preserve"> </w:t>
      </w:r>
      <w:r w:rsidRPr="000D60C1">
        <w:t>five</w:t>
      </w:r>
      <w:r w:rsidRPr="000D60C1">
        <w:rPr>
          <w:spacing w:val="-4"/>
        </w:rPr>
        <w:t xml:space="preserve"> </w:t>
      </w:r>
      <w:r w:rsidRPr="000D60C1">
        <w:t>respondents</w:t>
      </w:r>
      <w:r w:rsidRPr="000D60C1">
        <w:rPr>
          <w:spacing w:val="-4"/>
        </w:rPr>
        <w:t xml:space="preserve"> </w:t>
      </w:r>
      <w:r w:rsidRPr="000D60C1">
        <w:t>(19%)</w:t>
      </w:r>
      <w:r w:rsidRPr="000D60C1">
        <w:rPr>
          <w:spacing w:val="-4"/>
        </w:rPr>
        <w:t xml:space="preserve"> </w:t>
      </w:r>
      <w:r w:rsidRPr="000D60C1">
        <w:t>said</w:t>
      </w:r>
      <w:r w:rsidRPr="000D60C1">
        <w:rPr>
          <w:spacing w:val="-4"/>
        </w:rPr>
        <w:t xml:space="preserve"> </w:t>
      </w:r>
      <w:r w:rsidRPr="000D60C1">
        <w:t>they</w:t>
      </w:r>
      <w:r w:rsidRPr="000D60C1">
        <w:rPr>
          <w:spacing w:val="-4"/>
        </w:rPr>
        <w:t xml:space="preserve"> </w:t>
      </w:r>
      <w:r w:rsidRPr="000D60C1">
        <w:t>had</w:t>
      </w:r>
      <w:r w:rsidRPr="000D60C1">
        <w:rPr>
          <w:spacing w:val="-4"/>
        </w:rPr>
        <w:t xml:space="preserve"> </w:t>
      </w:r>
      <w:r w:rsidRPr="000D60C1">
        <w:t>accessed</w:t>
      </w:r>
      <w:r w:rsidRPr="000D60C1">
        <w:rPr>
          <w:spacing w:val="-4"/>
        </w:rPr>
        <w:t xml:space="preserve"> </w:t>
      </w:r>
      <w:r w:rsidRPr="000D60C1">
        <w:t>mental health support in relation to their sight loss.</w:t>
      </w:r>
    </w:p>
    <w:p w14:paraId="316A828D" w14:textId="77777777" w:rsidR="00DF50C0" w:rsidRPr="000D60C1" w:rsidRDefault="009D212D" w:rsidP="0082074A">
      <w:pPr>
        <w:pStyle w:val="BodyText"/>
      </w:pPr>
      <w:r w:rsidRPr="000D60C1">
        <w:t>Of</w:t>
      </w:r>
      <w:r w:rsidRPr="000D60C1">
        <w:rPr>
          <w:spacing w:val="-2"/>
        </w:rPr>
        <w:t xml:space="preserve"> </w:t>
      </w:r>
      <w:r w:rsidRPr="000D60C1">
        <w:t>those</w:t>
      </w:r>
      <w:r w:rsidRPr="000D60C1">
        <w:rPr>
          <w:spacing w:val="-3"/>
        </w:rPr>
        <w:t xml:space="preserve"> </w:t>
      </w:r>
      <w:r w:rsidRPr="000D60C1">
        <w:t>who</w:t>
      </w:r>
      <w:r w:rsidRPr="000D60C1">
        <w:rPr>
          <w:spacing w:val="-2"/>
        </w:rPr>
        <w:t xml:space="preserve"> </w:t>
      </w:r>
      <w:r w:rsidRPr="000D60C1">
        <w:t>hadn’t,</w:t>
      </w:r>
      <w:r w:rsidRPr="000D60C1">
        <w:rPr>
          <w:spacing w:val="-3"/>
        </w:rPr>
        <w:t xml:space="preserve"> </w:t>
      </w:r>
      <w:r w:rsidRPr="000D60C1">
        <w:t>83%</w:t>
      </w:r>
      <w:r w:rsidRPr="000D60C1">
        <w:rPr>
          <w:spacing w:val="-2"/>
        </w:rPr>
        <w:t xml:space="preserve"> </w:t>
      </w:r>
      <w:r w:rsidRPr="000D60C1">
        <w:t>said</w:t>
      </w:r>
      <w:r w:rsidRPr="000D60C1">
        <w:rPr>
          <w:spacing w:val="-3"/>
        </w:rPr>
        <w:t xml:space="preserve"> </w:t>
      </w:r>
      <w:r w:rsidRPr="000D60C1">
        <w:t>it</w:t>
      </w:r>
      <w:r w:rsidRPr="000D60C1">
        <w:rPr>
          <w:spacing w:val="-2"/>
        </w:rPr>
        <w:t xml:space="preserve"> </w:t>
      </w:r>
      <w:r w:rsidRPr="000D60C1">
        <w:t>was</w:t>
      </w:r>
      <w:r w:rsidRPr="000D60C1">
        <w:rPr>
          <w:spacing w:val="-3"/>
        </w:rPr>
        <w:t xml:space="preserve"> </w:t>
      </w:r>
      <w:r w:rsidRPr="000D60C1">
        <w:t>because</w:t>
      </w:r>
      <w:r w:rsidRPr="000D60C1">
        <w:rPr>
          <w:spacing w:val="-2"/>
        </w:rPr>
        <w:t xml:space="preserve"> </w:t>
      </w:r>
      <w:r w:rsidRPr="000D60C1">
        <w:t>they</w:t>
      </w:r>
      <w:r w:rsidRPr="000D60C1">
        <w:rPr>
          <w:spacing w:val="-3"/>
        </w:rPr>
        <w:t xml:space="preserve"> </w:t>
      </w:r>
      <w:r w:rsidRPr="000D60C1">
        <w:t>were</w:t>
      </w:r>
      <w:r w:rsidRPr="000D60C1">
        <w:rPr>
          <w:spacing w:val="-2"/>
        </w:rPr>
        <w:t xml:space="preserve"> </w:t>
      </w:r>
      <w:r w:rsidRPr="000D60C1">
        <w:t>not</w:t>
      </w:r>
      <w:r w:rsidRPr="000D60C1">
        <w:rPr>
          <w:spacing w:val="-3"/>
        </w:rPr>
        <w:t xml:space="preserve"> </w:t>
      </w:r>
      <w:r w:rsidRPr="000D60C1">
        <w:t>in</w:t>
      </w:r>
      <w:r w:rsidRPr="000D60C1">
        <w:rPr>
          <w:spacing w:val="-2"/>
        </w:rPr>
        <w:t xml:space="preserve"> </w:t>
      </w:r>
      <w:r w:rsidRPr="000D60C1">
        <w:t>need</w:t>
      </w:r>
      <w:r w:rsidRPr="000D60C1">
        <w:rPr>
          <w:spacing w:val="-3"/>
        </w:rPr>
        <w:t xml:space="preserve"> </w:t>
      </w:r>
      <w:r w:rsidRPr="000D60C1">
        <w:lastRenderedPageBreak/>
        <w:t>of</w:t>
      </w:r>
      <w:r w:rsidRPr="000D60C1">
        <w:rPr>
          <w:spacing w:val="-2"/>
        </w:rPr>
        <w:t xml:space="preserve"> </w:t>
      </w:r>
      <w:r w:rsidRPr="000D60C1">
        <w:t>it.</w:t>
      </w:r>
      <w:r w:rsidRPr="000D60C1">
        <w:rPr>
          <w:spacing w:val="-3"/>
        </w:rPr>
        <w:t xml:space="preserve"> </w:t>
      </w:r>
      <w:r w:rsidRPr="000D60C1">
        <w:t>A further 7% said they would like it, but it was not available to them, and 6% said they were unaware of support, or it had never been offered to them.</w:t>
      </w:r>
    </w:p>
    <w:p w14:paraId="5E1F1B96" w14:textId="77777777" w:rsidR="00DF50C0" w:rsidRPr="000D60C1" w:rsidRDefault="009D212D" w:rsidP="0082074A">
      <w:pPr>
        <w:pStyle w:val="BodyText"/>
      </w:pPr>
      <w:r w:rsidRPr="000D60C1">
        <w:t>Among those who said they were not managing well overall, 18% would like</w:t>
      </w:r>
      <w:r w:rsidRPr="000D60C1">
        <w:rPr>
          <w:spacing w:val="-3"/>
        </w:rPr>
        <w:t xml:space="preserve"> </w:t>
      </w:r>
      <w:r w:rsidRPr="000D60C1">
        <w:t>mental</w:t>
      </w:r>
      <w:r w:rsidRPr="000D60C1">
        <w:rPr>
          <w:spacing w:val="-3"/>
        </w:rPr>
        <w:t xml:space="preserve"> </w:t>
      </w:r>
      <w:r w:rsidRPr="000D60C1">
        <w:t>health</w:t>
      </w:r>
      <w:r w:rsidRPr="000D60C1">
        <w:rPr>
          <w:spacing w:val="-3"/>
        </w:rPr>
        <w:t xml:space="preserve"> </w:t>
      </w:r>
      <w:r w:rsidRPr="000D60C1">
        <w:t>support</w:t>
      </w:r>
      <w:r w:rsidRPr="000D60C1">
        <w:rPr>
          <w:spacing w:val="-3"/>
        </w:rPr>
        <w:t xml:space="preserve"> </w:t>
      </w:r>
      <w:r w:rsidRPr="000D60C1">
        <w:t>but</w:t>
      </w:r>
      <w:r w:rsidRPr="000D60C1">
        <w:rPr>
          <w:spacing w:val="-3"/>
        </w:rPr>
        <w:t xml:space="preserve"> </w:t>
      </w:r>
      <w:r w:rsidRPr="000D60C1">
        <w:t>it</w:t>
      </w:r>
      <w:r w:rsidRPr="000D60C1">
        <w:rPr>
          <w:spacing w:val="-3"/>
        </w:rPr>
        <w:t xml:space="preserve"> </w:t>
      </w:r>
      <w:r w:rsidRPr="000D60C1">
        <w:t>was</w:t>
      </w:r>
      <w:r w:rsidRPr="000D60C1">
        <w:rPr>
          <w:spacing w:val="-3"/>
        </w:rPr>
        <w:t xml:space="preserve"> </w:t>
      </w:r>
      <w:r w:rsidRPr="000D60C1">
        <w:t>not</w:t>
      </w:r>
      <w:r w:rsidRPr="000D60C1">
        <w:rPr>
          <w:spacing w:val="-3"/>
        </w:rPr>
        <w:t xml:space="preserve"> </w:t>
      </w:r>
      <w:r w:rsidRPr="000D60C1">
        <w:t>available</w:t>
      </w:r>
      <w:r w:rsidRPr="000D60C1">
        <w:rPr>
          <w:spacing w:val="-3"/>
        </w:rPr>
        <w:t xml:space="preserve"> </w:t>
      </w:r>
      <w:r w:rsidRPr="000D60C1">
        <w:t>to</w:t>
      </w:r>
      <w:r w:rsidRPr="000D60C1">
        <w:rPr>
          <w:spacing w:val="-3"/>
        </w:rPr>
        <w:t xml:space="preserve"> </w:t>
      </w:r>
      <w:r w:rsidRPr="000D60C1">
        <w:t>them,</w:t>
      </w:r>
      <w:r w:rsidRPr="000D60C1">
        <w:rPr>
          <w:spacing w:val="-3"/>
        </w:rPr>
        <w:t xml:space="preserve"> </w:t>
      </w:r>
      <w:r w:rsidRPr="000D60C1">
        <w:t>and</w:t>
      </w:r>
      <w:r w:rsidRPr="000D60C1">
        <w:rPr>
          <w:spacing w:val="-3"/>
        </w:rPr>
        <w:t xml:space="preserve"> </w:t>
      </w:r>
      <w:r w:rsidRPr="000D60C1">
        <w:t>10%</w:t>
      </w:r>
      <w:r w:rsidRPr="000D60C1">
        <w:rPr>
          <w:spacing w:val="-3"/>
        </w:rPr>
        <w:t xml:space="preserve"> </w:t>
      </w:r>
      <w:r w:rsidRPr="000D60C1">
        <w:t>said they were unaware of support, or it had not been offered.</w:t>
      </w:r>
    </w:p>
    <w:p w14:paraId="628A074D" w14:textId="1EEA4699" w:rsidR="00DF50C0" w:rsidRPr="000D60C1" w:rsidRDefault="009D212D" w:rsidP="00F73B50">
      <w:pPr>
        <w:pStyle w:val="Heading3"/>
      </w:pPr>
      <w:bookmarkStart w:id="54" w:name="_Toc208499856"/>
      <w:r w:rsidRPr="000D60C1">
        <w:t>ACC</w:t>
      </w:r>
      <w:r w:rsidR="00CB4716">
        <w:t>E</w:t>
      </w:r>
      <w:r w:rsidRPr="000D60C1">
        <w:t>SS</w:t>
      </w:r>
      <w:r w:rsidRPr="000D60C1">
        <w:rPr>
          <w:spacing w:val="-2"/>
        </w:rPr>
        <w:t xml:space="preserve"> </w:t>
      </w:r>
      <w:r w:rsidRPr="000D60C1">
        <w:t>TO</w:t>
      </w:r>
      <w:r w:rsidRPr="000D60C1">
        <w:rPr>
          <w:spacing w:val="-1"/>
        </w:rPr>
        <w:t xml:space="preserve"> </w:t>
      </w:r>
      <w:r w:rsidRPr="000D60C1">
        <w:t>MENTAL</w:t>
      </w:r>
      <w:r w:rsidRPr="000D60C1">
        <w:rPr>
          <w:spacing w:val="-1"/>
        </w:rPr>
        <w:t xml:space="preserve"> </w:t>
      </w:r>
      <w:r w:rsidRPr="000D60C1">
        <w:t>HEALTH</w:t>
      </w:r>
      <w:r w:rsidRPr="000D60C1">
        <w:rPr>
          <w:spacing w:val="-1"/>
        </w:rPr>
        <w:t xml:space="preserve"> </w:t>
      </w:r>
      <w:r w:rsidRPr="000D60C1">
        <w:rPr>
          <w:spacing w:val="-2"/>
        </w:rPr>
        <w:t>SUPPORT</w:t>
      </w:r>
      <w:bookmarkEnd w:id="54"/>
    </w:p>
    <w:p w14:paraId="6446F8A0" w14:textId="77777777" w:rsidR="00DF50C0" w:rsidRPr="000D60C1" w:rsidRDefault="009D212D" w:rsidP="0082074A">
      <w:pPr>
        <w:pStyle w:val="BodyText"/>
      </w:pPr>
      <w:r w:rsidRPr="000D60C1">
        <w:t xml:space="preserve">Among those who had accessed mental health </w:t>
      </w:r>
      <w:r w:rsidRPr="000D60C1">
        <w:rPr>
          <w:spacing w:val="-2"/>
        </w:rPr>
        <w:t>support:</w:t>
      </w:r>
    </w:p>
    <w:p w14:paraId="11BD024C" w14:textId="77777777" w:rsidR="00DF50C0" w:rsidRPr="00FA4347" w:rsidRDefault="009D212D" w:rsidP="00FA4347">
      <w:pPr>
        <w:pStyle w:val="ListParagraph"/>
      </w:pPr>
      <w:r w:rsidRPr="00FA4347">
        <w:t>79% accessed talking therapies (2022: 80%)</w:t>
      </w:r>
    </w:p>
    <w:p w14:paraId="1B0DCDDE" w14:textId="77777777" w:rsidR="00DF50C0" w:rsidRPr="00FA4347" w:rsidRDefault="009D212D" w:rsidP="00FA4347">
      <w:pPr>
        <w:pStyle w:val="ListParagraph"/>
      </w:pPr>
      <w:r w:rsidRPr="00FA4347">
        <w:t>44% received prescription medication (2022: 41%)</w:t>
      </w:r>
    </w:p>
    <w:p w14:paraId="7B9F7039" w14:textId="77777777" w:rsidR="00DF50C0" w:rsidRPr="00FA4347" w:rsidRDefault="009D212D" w:rsidP="00FA4347">
      <w:pPr>
        <w:pStyle w:val="ListParagraph"/>
      </w:pPr>
      <w:r w:rsidRPr="00FA4347">
        <w:t>37% used self-help resources, including peer support (2022: 38%)</w:t>
      </w:r>
    </w:p>
    <w:p w14:paraId="2EA12BDA" w14:textId="77777777" w:rsidR="00DF50C0" w:rsidRPr="000D60C1" w:rsidRDefault="009D212D" w:rsidP="0082074A">
      <w:pPr>
        <w:pStyle w:val="BodyText"/>
      </w:pPr>
      <w:r w:rsidRPr="000D60C1">
        <w:t>Half</w:t>
      </w:r>
      <w:r w:rsidRPr="000D60C1">
        <w:rPr>
          <w:spacing w:val="-3"/>
        </w:rPr>
        <w:t xml:space="preserve"> </w:t>
      </w:r>
      <w:r w:rsidRPr="000D60C1">
        <w:t>had</w:t>
      </w:r>
      <w:r w:rsidRPr="000D60C1">
        <w:rPr>
          <w:spacing w:val="-3"/>
        </w:rPr>
        <w:t xml:space="preserve"> </w:t>
      </w:r>
      <w:proofErr w:type="gramStart"/>
      <w:r w:rsidRPr="000D60C1">
        <w:t>referred</w:t>
      </w:r>
      <w:proofErr w:type="gramEnd"/>
      <w:r w:rsidRPr="000D60C1">
        <w:rPr>
          <w:spacing w:val="-3"/>
        </w:rPr>
        <w:t xml:space="preserve"> </w:t>
      </w:r>
      <w:r w:rsidRPr="000D60C1">
        <w:t>themselves</w:t>
      </w:r>
      <w:r w:rsidRPr="000D60C1">
        <w:rPr>
          <w:spacing w:val="-3"/>
        </w:rPr>
        <w:t xml:space="preserve"> </w:t>
      </w:r>
      <w:r w:rsidRPr="000D60C1">
        <w:t>(50%,</w:t>
      </w:r>
      <w:r w:rsidRPr="000D60C1">
        <w:rPr>
          <w:spacing w:val="-3"/>
        </w:rPr>
        <w:t xml:space="preserve"> </w:t>
      </w:r>
      <w:r w:rsidRPr="000D60C1">
        <w:t>same</w:t>
      </w:r>
      <w:r w:rsidRPr="000D60C1">
        <w:rPr>
          <w:spacing w:val="-3"/>
        </w:rPr>
        <w:t xml:space="preserve"> </w:t>
      </w:r>
      <w:r w:rsidRPr="000D60C1">
        <w:t>as</w:t>
      </w:r>
      <w:r w:rsidRPr="000D60C1">
        <w:rPr>
          <w:spacing w:val="-3"/>
        </w:rPr>
        <w:t xml:space="preserve"> </w:t>
      </w:r>
      <w:r w:rsidRPr="000D60C1">
        <w:t>in</w:t>
      </w:r>
      <w:r w:rsidRPr="000D60C1">
        <w:rPr>
          <w:spacing w:val="-3"/>
        </w:rPr>
        <w:t xml:space="preserve"> </w:t>
      </w:r>
      <w:r w:rsidRPr="000D60C1">
        <w:t>2022)</w:t>
      </w:r>
      <w:r w:rsidRPr="000D60C1">
        <w:rPr>
          <w:spacing w:val="-3"/>
        </w:rPr>
        <w:t xml:space="preserve"> </w:t>
      </w:r>
      <w:r w:rsidRPr="000D60C1">
        <w:t>and</w:t>
      </w:r>
      <w:r w:rsidRPr="000D60C1">
        <w:rPr>
          <w:spacing w:val="-3"/>
        </w:rPr>
        <w:t xml:space="preserve"> </w:t>
      </w:r>
      <w:r w:rsidRPr="000D60C1">
        <w:t>a</w:t>
      </w:r>
      <w:r w:rsidRPr="000D60C1">
        <w:rPr>
          <w:spacing w:val="-3"/>
        </w:rPr>
        <w:t xml:space="preserve"> </w:t>
      </w:r>
      <w:r w:rsidRPr="000D60C1">
        <w:t>further</w:t>
      </w:r>
      <w:r w:rsidRPr="000D60C1">
        <w:rPr>
          <w:spacing w:val="-3"/>
        </w:rPr>
        <w:t xml:space="preserve"> </w:t>
      </w:r>
      <w:r w:rsidRPr="000D60C1">
        <w:t xml:space="preserve">four in 10 (40%) had been </w:t>
      </w:r>
      <w:proofErr w:type="gramStart"/>
      <w:r w:rsidRPr="000D60C1">
        <w:t>referred</w:t>
      </w:r>
      <w:proofErr w:type="gramEnd"/>
      <w:r w:rsidRPr="000D60C1">
        <w:t xml:space="preserve"> by a health professional, such as GP, compared with 33% in 2022.</w:t>
      </w:r>
    </w:p>
    <w:p w14:paraId="781C0875" w14:textId="77777777" w:rsidR="00DF50C0" w:rsidRPr="000D60C1" w:rsidRDefault="009D212D" w:rsidP="0082074A">
      <w:pPr>
        <w:pStyle w:val="BodyText"/>
      </w:pPr>
      <w:r w:rsidRPr="000D60C1">
        <w:t>Respondents reported shorter wait times for treatment compared with 2022,</w:t>
      </w:r>
      <w:r w:rsidRPr="000D60C1">
        <w:rPr>
          <w:spacing w:val="-4"/>
        </w:rPr>
        <w:t xml:space="preserve"> </w:t>
      </w:r>
      <w:r w:rsidRPr="000D60C1">
        <w:t>with</w:t>
      </w:r>
      <w:r w:rsidRPr="000D60C1">
        <w:rPr>
          <w:spacing w:val="-4"/>
        </w:rPr>
        <w:t xml:space="preserve"> </w:t>
      </w:r>
      <w:r w:rsidRPr="000D60C1">
        <w:t>a</w:t>
      </w:r>
      <w:r w:rsidRPr="000D60C1">
        <w:rPr>
          <w:spacing w:val="-4"/>
        </w:rPr>
        <w:t xml:space="preserve"> </w:t>
      </w:r>
      <w:r w:rsidRPr="000D60C1">
        <w:t>quarter</w:t>
      </w:r>
      <w:r w:rsidRPr="000D60C1">
        <w:rPr>
          <w:spacing w:val="-4"/>
        </w:rPr>
        <w:t xml:space="preserve"> </w:t>
      </w:r>
      <w:r w:rsidRPr="000D60C1">
        <w:t>(26%)</w:t>
      </w:r>
      <w:r w:rsidRPr="000D60C1">
        <w:rPr>
          <w:spacing w:val="-4"/>
        </w:rPr>
        <w:t xml:space="preserve"> </w:t>
      </w:r>
      <w:r w:rsidRPr="000D60C1">
        <w:t>accessing</w:t>
      </w:r>
      <w:r w:rsidRPr="000D60C1">
        <w:rPr>
          <w:spacing w:val="-4"/>
        </w:rPr>
        <w:t xml:space="preserve"> </w:t>
      </w:r>
      <w:r w:rsidRPr="000D60C1">
        <w:t>support</w:t>
      </w:r>
      <w:r w:rsidRPr="000D60C1">
        <w:rPr>
          <w:spacing w:val="-4"/>
        </w:rPr>
        <w:t xml:space="preserve"> </w:t>
      </w:r>
      <w:r w:rsidRPr="000D60C1">
        <w:t>within</w:t>
      </w:r>
      <w:r w:rsidRPr="000D60C1">
        <w:rPr>
          <w:spacing w:val="-4"/>
        </w:rPr>
        <w:t xml:space="preserve"> </w:t>
      </w:r>
      <w:r w:rsidRPr="000D60C1">
        <w:t>two</w:t>
      </w:r>
      <w:r w:rsidRPr="000D60C1">
        <w:rPr>
          <w:spacing w:val="-4"/>
        </w:rPr>
        <w:t xml:space="preserve"> </w:t>
      </w:r>
      <w:r w:rsidRPr="000D60C1">
        <w:t>weeks,</w:t>
      </w:r>
      <w:r w:rsidRPr="000D60C1">
        <w:rPr>
          <w:spacing w:val="-4"/>
        </w:rPr>
        <w:t xml:space="preserve"> </w:t>
      </w:r>
      <w:r w:rsidRPr="000D60C1">
        <w:t>compared with only 10% in 2022.</w:t>
      </w:r>
    </w:p>
    <w:p w14:paraId="12506CA6" w14:textId="77777777" w:rsidR="001C623C" w:rsidRDefault="001C623C">
      <w:pPr>
        <w:rPr>
          <w:rFonts w:ascii="Arial" w:hAnsi="Arial" w:cs="Arial"/>
          <w:b/>
          <w:bCs/>
          <w:sz w:val="28"/>
          <w:szCs w:val="28"/>
        </w:rPr>
      </w:pPr>
      <w:r>
        <w:br w:type="page"/>
      </w:r>
    </w:p>
    <w:p w14:paraId="75064553" w14:textId="2153437A" w:rsidR="00DF50C0" w:rsidRPr="0082074A" w:rsidRDefault="009D212D" w:rsidP="0082074A">
      <w:pPr>
        <w:pStyle w:val="Heading4"/>
      </w:pPr>
      <w:r w:rsidRPr="0082074A">
        <w:lastRenderedPageBreak/>
        <w:t>Chart 12: Waiting periods for mental health support</w:t>
      </w:r>
    </w:p>
    <w:p w14:paraId="34C49530" w14:textId="77777777" w:rsidR="00DF50C0" w:rsidRPr="0082074A" w:rsidRDefault="009D212D" w:rsidP="0082074A">
      <w:pPr>
        <w:pStyle w:val="BodyText"/>
      </w:pPr>
      <w:r w:rsidRPr="0082074A">
        <w:t>Roughly, how long was the time period from when you first sought mental health support, to when you received this? Select one only.</w:t>
      </w:r>
    </w:p>
    <w:p w14:paraId="26A09FAC" w14:textId="21F16B9A" w:rsidR="00DF50C0" w:rsidRPr="0082074A" w:rsidRDefault="009D212D" w:rsidP="0082074A">
      <w:pPr>
        <w:pStyle w:val="ListParagraph"/>
      </w:pPr>
      <w:r w:rsidRPr="0082074A">
        <w:t>Within 2 weeks</w:t>
      </w:r>
      <w:r w:rsidR="00C57BE7" w:rsidRPr="0082074A">
        <w:t xml:space="preserve"> – 26%</w:t>
      </w:r>
    </w:p>
    <w:p w14:paraId="3A310910" w14:textId="248E58BC" w:rsidR="00DF50C0" w:rsidRPr="0082074A" w:rsidRDefault="009D212D" w:rsidP="0082074A">
      <w:pPr>
        <w:pStyle w:val="ListParagraph"/>
      </w:pPr>
      <w:r w:rsidRPr="0082074A">
        <w:t>Between 2 and 4 weeks</w:t>
      </w:r>
      <w:r w:rsidR="00C57BE7" w:rsidRPr="0082074A">
        <w:t xml:space="preserve"> – 22%</w:t>
      </w:r>
    </w:p>
    <w:p w14:paraId="4E850876" w14:textId="74E39AB9" w:rsidR="00DF50C0" w:rsidRPr="0082074A" w:rsidRDefault="009D212D" w:rsidP="0082074A">
      <w:pPr>
        <w:pStyle w:val="ListParagraph"/>
      </w:pPr>
      <w:r w:rsidRPr="0082074A">
        <w:t>Between 1 and 3 months</w:t>
      </w:r>
      <w:r w:rsidR="00C57BE7" w:rsidRPr="0082074A">
        <w:t xml:space="preserve"> – 17%</w:t>
      </w:r>
    </w:p>
    <w:p w14:paraId="4D5CBE77" w14:textId="06C475DF" w:rsidR="00DF50C0" w:rsidRPr="0082074A" w:rsidRDefault="009D212D" w:rsidP="0082074A">
      <w:pPr>
        <w:pStyle w:val="ListParagraph"/>
      </w:pPr>
      <w:r w:rsidRPr="0082074A">
        <w:t>More than 3 months</w:t>
      </w:r>
      <w:r w:rsidR="00C57BE7" w:rsidRPr="0082074A">
        <w:t xml:space="preserve"> – 24%</w:t>
      </w:r>
    </w:p>
    <w:p w14:paraId="26CB4589" w14:textId="2E5DC96E" w:rsidR="00DF50C0" w:rsidRPr="0082074A" w:rsidRDefault="009D212D" w:rsidP="0082074A">
      <w:pPr>
        <w:pStyle w:val="ListParagraph"/>
      </w:pPr>
      <w:r w:rsidRPr="0082074A">
        <w:t>Don't know / can't remembe</w:t>
      </w:r>
      <w:r w:rsidR="0085251E" w:rsidRPr="0082074A">
        <w:t>r</w:t>
      </w:r>
      <w:r w:rsidR="00C57BE7" w:rsidRPr="0082074A">
        <w:t xml:space="preserve"> – 11%</w:t>
      </w:r>
    </w:p>
    <w:p w14:paraId="41721146" w14:textId="77777777" w:rsidR="00DF50C0" w:rsidRPr="000D60C1" w:rsidRDefault="009D212D" w:rsidP="00F73B50">
      <w:pPr>
        <w:pStyle w:val="Heading3"/>
      </w:pPr>
      <w:bookmarkStart w:id="55" w:name="_Toc208499857"/>
      <w:r w:rsidRPr="000D60C1">
        <w:t>IMPACT</w:t>
      </w:r>
      <w:r w:rsidRPr="000D60C1">
        <w:rPr>
          <w:spacing w:val="-3"/>
        </w:rPr>
        <w:t xml:space="preserve"> </w:t>
      </w:r>
      <w:r w:rsidRPr="000D60C1">
        <w:t>OF</w:t>
      </w:r>
      <w:r w:rsidRPr="000D60C1">
        <w:rPr>
          <w:spacing w:val="-2"/>
        </w:rPr>
        <w:t xml:space="preserve"> </w:t>
      </w:r>
      <w:r w:rsidRPr="000D60C1">
        <w:t>MENTAL</w:t>
      </w:r>
      <w:r w:rsidRPr="000D60C1">
        <w:rPr>
          <w:spacing w:val="-3"/>
        </w:rPr>
        <w:t xml:space="preserve"> </w:t>
      </w:r>
      <w:r w:rsidRPr="000D60C1">
        <w:t>HEALTH</w:t>
      </w:r>
      <w:r w:rsidRPr="000D60C1">
        <w:rPr>
          <w:spacing w:val="-2"/>
        </w:rPr>
        <w:t xml:space="preserve"> SUPPORT</w:t>
      </w:r>
      <w:bookmarkEnd w:id="55"/>
    </w:p>
    <w:p w14:paraId="500D822C" w14:textId="77777777" w:rsidR="00DF50C0" w:rsidRPr="000D60C1" w:rsidRDefault="009D212D" w:rsidP="0082074A">
      <w:pPr>
        <w:pStyle w:val="BodyText"/>
      </w:pPr>
      <w:r w:rsidRPr="000D60C1">
        <w:t>Most</w:t>
      </w:r>
      <w:r w:rsidRPr="000D60C1">
        <w:rPr>
          <w:spacing w:val="-4"/>
        </w:rPr>
        <w:t xml:space="preserve"> </w:t>
      </w:r>
      <w:r w:rsidRPr="000D60C1">
        <w:t>respondents</w:t>
      </w:r>
      <w:r w:rsidRPr="000D60C1">
        <w:rPr>
          <w:spacing w:val="-4"/>
        </w:rPr>
        <w:t xml:space="preserve"> </w:t>
      </w:r>
      <w:r w:rsidRPr="000D60C1">
        <w:t>had</w:t>
      </w:r>
      <w:r w:rsidRPr="000D60C1">
        <w:rPr>
          <w:spacing w:val="-4"/>
        </w:rPr>
        <w:t xml:space="preserve"> </w:t>
      </w:r>
      <w:r w:rsidRPr="000D60C1">
        <w:t>experienced</w:t>
      </w:r>
      <w:r w:rsidRPr="000D60C1">
        <w:rPr>
          <w:spacing w:val="-4"/>
        </w:rPr>
        <w:t xml:space="preserve"> </w:t>
      </w:r>
      <w:r w:rsidRPr="000D60C1">
        <w:t>some</w:t>
      </w:r>
      <w:r w:rsidRPr="000D60C1">
        <w:rPr>
          <w:spacing w:val="-4"/>
        </w:rPr>
        <w:t xml:space="preserve"> </w:t>
      </w:r>
      <w:r w:rsidRPr="000D60C1">
        <w:t>level</w:t>
      </w:r>
      <w:r w:rsidRPr="000D60C1">
        <w:rPr>
          <w:spacing w:val="-4"/>
        </w:rPr>
        <w:t xml:space="preserve"> </w:t>
      </w:r>
      <w:r w:rsidRPr="000D60C1">
        <w:t>of</w:t>
      </w:r>
      <w:r w:rsidRPr="000D60C1">
        <w:rPr>
          <w:spacing w:val="-4"/>
        </w:rPr>
        <w:t xml:space="preserve"> </w:t>
      </w:r>
      <w:r w:rsidRPr="000D60C1">
        <w:t>positive</w:t>
      </w:r>
      <w:r w:rsidRPr="000D60C1">
        <w:rPr>
          <w:spacing w:val="-4"/>
        </w:rPr>
        <w:t xml:space="preserve"> </w:t>
      </w:r>
      <w:r w:rsidRPr="000D60C1">
        <w:t>benefit</w:t>
      </w:r>
      <w:r w:rsidRPr="000D60C1">
        <w:rPr>
          <w:spacing w:val="-4"/>
        </w:rPr>
        <w:t xml:space="preserve"> </w:t>
      </w:r>
      <w:r w:rsidRPr="000D60C1">
        <w:t>from</w:t>
      </w:r>
      <w:r w:rsidRPr="000D60C1">
        <w:rPr>
          <w:spacing w:val="-4"/>
        </w:rPr>
        <w:t xml:space="preserve"> </w:t>
      </w:r>
      <w:r w:rsidRPr="000D60C1">
        <w:t>the mental health support they had received: 71% said it had made managing 'much easier' (22%) or 'somewhat easier' (49%). Slightly more respondents said it made managing 'much easier' compared with 2022 (22% compared with 18%).</w:t>
      </w:r>
    </w:p>
    <w:p w14:paraId="3147A05C" w14:textId="77777777" w:rsidR="00DF50C0" w:rsidRPr="000D60C1" w:rsidRDefault="009D212D" w:rsidP="0082074A">
      <w:pPr>
        <w:pStyle w:val="BodyText"/>
      </w:pPr>
      <w:r w:rsidRPr="000D60C1">
        <w:t>But for more than one in five (23%) there was either no difference either</w:t>
      </w:r>
      <w:r w:rsidRPr="000D60C1">
        <w:rPr>
          <w:spacing w:val="-3"/>
        </w:rPr>
        <w:t xml:space="preserve"> </w:t>
      </w:r>
      <w:r w:rsidRPr="000D60C1">
        <w:t>way</w:t>
      </w:r>
      <w:r w:rsidRPr="000D60C1">
        <w:rPr>
          <w:spacing w:val="-3"/>
        </w:rPr>
        <w:t xml:space="preserve"> </w:t>
      </w:r>
      <w:r w:rsidRPr="000D60C1">
        <w:t>(17%)</w:t>
      </w:r>
      <w:r w:rsidRPr="000D60C1">
        <w:rPr>
          <w:spacing w:val="-3"/>
        </w:rPr>
        <w:t xml:space="preserve"> </w:t>
      </w:r>
      <w:r w:rsidRPr="000D60C1">
        <w:t>or</w:t>
      </w:r>
      <w:r w:rsidRPr="000D60C1">
        <w:rPr>
          <w:spacing w:val="-3"/>
        </w:rPr>
        <w:t xml:space="preserve"> </w:t>
      </w:r>
      <w:r w:rsidRPr="000D60C1">
        <w:t>support</w:t>
      </w:r>
      <w:r w:rsidRPr="000D60C1">
        <w:rPr>
          <w:spacing w:val="-3"/>
        </w:rPr>
        <w:t xml:space="preserve"> </w:t>
      </w:r>
      <w:r w:rsidRPr="000D60C1">
        <w:t>had</w:t>
      </w:r>
      <w:r w:rsidRPr="000D60C1">
        <w:rPr>
          <w:spacing w:val="-3"/>
        </w:rPr>
        <w:t xml:space="preserve"> </w:t>
      </w:r>
      <w:r w:rsidRPr="000D60C1">
        <w:t>made</w:t>
      </w:r>
      <w:r w:rsidRPr="000D60C1">
        <w:rPr>
          <w:spacing w:val="-3"/>
        </w:rPr>
        <w:t xml:space="preserve"> </w:t>
      </w:r>
      <w:r w:rsidRPr="000D60C1">
        <w:t>managing</w:t>
      </w:r>
      <w:r w:rsidRPr="000D60C1">
        <w:rPr>
          <w:spacing w:val="-3"/>
        </w:rPr>
        <w:t xml:space="preserve"> </w:t>
      </w:r>
      <w:r w:rsidRPr="000D60C1">
        <w:t>worse</w:t>
      </w:r>
      <w:r w:rsidRPr="000D60C1">
        <w:rPr>
          <w:spacing w:val="-3"/>
        </w:rPr>
        <w:t xml:space="preserve"> </w:t>
      </w:r>
      <w:r w:rsidRPr="000D60C1">
        <w:t>(6%</w:t>
      </w:r>
      <w:r w:rsidRPr="000D60C1">
        <w:rPr>
          <w:spacing w:val="-3"/>
        </w:rPr>
        <w:t xml:space="preserve"> </w:t>
      </w:r>
      <w:r w:rsidRPr="000D60C1">
        <w:t>–</w:t>
      </w:r>
      <w:r w:rsidRPr="000D60C1">
        <w:rPr>
          <w:spacing w:val="-3"/>
        </w:rPr>
        <w:t xml:space="preserve"> </w:t>
      </w:r>
      <w:r w:rsidRPr="000D60C1">
        <w:t>only</w:t>
      </w:r>
      <w:r w:rsidRPr="000D60C1">
        <w:rPr>
          <w:spacing w:val="-3"/>
        </w:rPr>
        <w:t xml:space="preserve"> </w:t>
      </w:r>
      <w:r w:rsidRPr="000D60C1">
        <w:t>six respondents). This is similar to 2022.</w:t>
      </w:r>
    </w:p>
    <w:p w14:paraId="3BADCC19" w14:textId="77777777" w:rsidR="0082074A" w:rsidRDefault="0082074A" w:rsidP="0082074A">
      <w:pPr>
        <w:pStyle w:val="Heading4"/>
      </w:pPr>
    </w:p>
    <w:p w14:paraId="631EDF53" w14:textId="77777777" w:rsidR="001C623C" w:rsidRDefault="001C623C">
      <w:pPr>
        <w:rPr>
          <w:rFonts w:ascii="Arial" w:hAnsi="Arial" w:cs="Arial"/>
          <w:b/>
          <w:bCs/>
          <w:sz w:val="28"/>
          <w:szCs w:val="28"/>
        </w:rPr>
      </w:pPr>
      <w:r>
        <w:br w:type="page"/>
      </w:r>
    </w:p>
    <w:p w14:paraId="5A4CF345" w14:textId="3264E12A" w:rsidR="00DF50C0" w:rsidRPr="0082074A" w:rsidRDefault="009D212D" w:rsidP="0082074A">
      <w:pPr>
        <w:pStyle w:val="Heading4"/>
      </w:pPr>
      <w:r w:rsidRPr="0082074A">
        <w:lastRenderedPageBreak/>
        <w:t>Chart 13: Impact of mental health support</w:t>
      </w:r>
    </w:p>
    <w:p w14:paraId="67B8C380" w14:textId="77777777" w:rsidR="00DF50C0" w:rsidRPr="000D60C1" w:rsidRDefault="009D212D" w:rsidP="0082074A">
      <w:pPr>
        <w:pStyle w:val="BodyText"/>
      </w:pPr>
      <w:r w:rsidRPr="000D60C1">
        <w:t>And</w:t>
      </w:r>
      <w:r w:rsidRPr="000D60C1">
        <w:rPr>
          <w:spacing w:val="-3"/>
        </w:rPr>
        <w:t xml:space="preserve"> </w:t>
      </w:r>
      <w:r w:rsidRPr="000D60C1">
        <w:t>how</w:t>
      </w:r>
      <w:r w:rsidRPr="000D60C1">
        <w:rPr>
          <w:spacing w:val="-3"/>
        </w:rPr>
        <w:t xml:space="preserve"> </w:t>
      </w:r>
      <w:r w:rsidRPr="000D60C1">
        <w:t>much</w:t>
      </w:r>
      <w:r w:rsidRPr="000D60C1">
        <w:rPr>
          <w:spacing w:val="-3"/>
        </w:rPr>
        <w:t xml:space="preserve"> </w:t>
      </w:r>
      <w:r w:rsidRPr="000D60C1">
        <w:t>of</w:t>
      </w:r>
      <w:r w:rsidRPr="000D60C1">
        <w:rPr>
          <w:spacing w:val="-3"/>
        </w:rPr>
        <w:t xml:space="preserve"> </w:t>
      </w:r>
      <w:r w:rsidRPr="000D60C1">
        <w:t>a</w:t>
      </w:r>
      <w:r w:rsidRPr="000D60C1">
        <w:rPr>
          <w:spacing w:val="-3"/>
        </w:rPr>
        <w:t xml:space="preserve"> </w:t>
      </w:r>
      <w:r w:rsidRPr="000D60C1">
        <w:t>difference</w:t>
      </w:r>
      <w:r w:rsidRPr="000D60C1">
        <w:rPr>
          <w:spacing w:val="-3"/>
        </w:rPr>
        <w:t xml:space="preserve"> </w:t>
      </w:r>
      <w:r w:rsidRPr="000D60C1">
        <w:t>has</w:t>
      </w:r>
      <w:r w:rsidRPr="000D60C1">
        <w:rPr>
          <w:spacing w:val="-3"/>
        </w:rPr>
        <w:t xml:space="preserve"> </w:t>
      </w:r>
      <w:r w:rsidRPr="000D60C1">
        <w:t>this</w:t>
      </w:r>
      <w:r w:rsidRPr="000D60C1">
        <w:rPr>
          <w:spacing w:val="-3"/>
        </w:rPr>
        <w:t xml:space="preserve"> </w:t>
      </w:r>
      <w:r w:rsidRPr="000D60C1">
        <w:t>support</w:t>
      </w:r>
      <w:r w:rsidRPr="000D60C1">
        <w:rPr>
          <w:spacing w:val="-3"/>
        </w:rPr>
        <w:t xml:space="preserve"> </w:t>
      </w:r>
      <w:r w:rsidRPr="000D60C1">
        <w:t>made</w:t>
      </w:r>
      <w:r w:rsidRPr="000D60C1">
        <w:rPr>
          <w:spacing w:val="-3"/>
        </w:rPr>
        <w:t xml:space="preserve"> </w:t>
      </w:r>
      <w:r w:rsidRPr="000D60C1">
        <w:t>for</w:t>
      </w:r>
      <w:r w:rsidRPr="000D60C1">
        <w:rPr>
          <w:spacing w:val="-3"/>
        </w:rPr>
        <w:t xml:space="preserve"> </w:t>
      </w:r>
      <w:r w:rsidRPr="000D60C1">
        <w:t>you? Select one only.</w:t>
      </w:r>
    </w:p>
    <w:p w14:paraId="1CB74BCC" w14:textId="154661BC" w:rsidR="00C57BE7" w:rsidRPr="0082074A" w:rsidRDefault="00C57BE7" w:rsidP="0082074A">
      <w:pPr>
        <w:pStyle w:val="ListParagraph"/>
      </w:pPr>
      <w:r w:rsidRPr="0082074A">
        <w:t>Made managing worse - 6%</w:t>
      </w:r>
    </w:p>
    <w:p w14:paraId="016343E0" w14:textId="1DF73839" w:rsidR="00C57BE7" w:rsidRPr="0082074A" w:rsidRDefault="00C57BE7" w:rsidP="0082074A">
      <w:pPr>
        <w:pStyle w:val="ListParagraph"/>
      </w:pPr>
      <w:r w:rsidRPr="0082074A">
        <w:t>No diﬀerence one way or the other - 17%</w:t>
      </w:r>
    </w:p>
    <w:p w14:paraId="33A36114" w14:textId="16B972A5" w:rsidR="00C57BE7" w:rsidRPr="0082074A" w:rsidRDefault="00C57BE7" w:rsidP="0082074A">
      <w:pPr>
        <w:pStyle w:val="ListParagraph"/>
      </w:pPr>
      <w:r w:rsidRPr="0082074A">
        <w:t>Made managing somewhat easier - 49%</w:t>
      </w:r>
    </w:p>
    <w:p w14:paraId="526001D1" w14:textId="6B4DE1F9" w:rsidR="00C57BE7" w:rsidRPr="0082074A" w:rsidRDefault="00C57BE7" w:rsidP="0082074A">
      <w:pPr>
        <w:pStyle w:val="ListParagraph"/>
      </w:pPr>
      <w:r w:rsidRPr="0082074A">
        <w:t>Made managing much easier - 22%</w:t>
      </w:r>
    </w:p>
    <w:p w14:paraId="2C6548F3" w14:textId="339B076F" w:rsidR="00DF50C0" w:rsidRPr="0082074A" w:rsidRDefault="00C57BE7" w:rsidP="0082074A">
      <w:pPr>
        <w:pStyle w:val="ListParagraph"/>
      </w:pPr>
      <w:r w:rsidRPr="0082074A">
        <w:t>Don't know / can't tell - 6%</w:t>
      </w:r>
    </w:p>
    <w:p w14:paraId="233E6948" w14:textId="77777777" w:rsidR="00DF50C0" w:rsidRPr="000D60C1" w:rsidRDefault="009D212D" w:rsidP="0082074A">
      <w:pPr>
        <w:pStyle w:val="BodyText"/>
      </w:pPr>
      <w:r w:rsidRPr="000D60C1">
        <w:t>We</w:t>
      </w:r>
      <w:r w:rsidRPr="000D60C1">
        <w:rPr>
          <w:spacing w:val="-3"/>
        </w:rPr>
        <w:t xml:space="preserve"> </w:t>
      </w:r>
      <w:r w:rsidRPr="000D60C1">
        <w:t>invited</w:t>
      </w:r>
      <w:r w:rsidRPr="000D60C1">
        <w:rPr>
          <w:spacing w:val="-3"/>
        </w:rPr>
        <w:t xml:space="preserve"> </w:t>
      </w:r>
      <w:r w:rsidRPr="000D60C1">
        <w:t>respondents</w:t>
      </w:r>
      <w:r w:rsidRPr="000D60C1">
        <w:rPr>
          <w:spacing w:val="-3"/>
        </w:rPr>
        <w:t xml:space="preserve"> </w:t>
      </w:r>
      <w:r w:rsidRPr="000D60C1">
        <w:t>to</w:t>
      </w:r>
      <w:r w:rsidRPr="000D60C1">
        <w:rPr>
          <w:spacing w:val="-3"/>
        </w:rPr>
        <w:t xml:space="preserve"> </w:t>
      </w:r>
      <w:r w:rsidRPr="000D60C1">
        <w:t>tell</w:t>
      </w:r>
      <w:r w:rsidRPr="000D60C1">
        <w:rPr>
          <w:spacing w:val="-3"/>
        </w:rPr>
        <w:t xml:space="preserve"> </w:t>
      </w:r>
      <w:r w:rsidRPr="000D60C1">
        <w:t>us</w:t>
      </w:r>
      <w:r w:rsidRPr="000D60C1">
        <w:rPr>
          <w:spacing w:val="-3"/>
        </w:rPr>
        <w:t xml:space="preserve"> </w:t>
      </w:r>
      <w:r w:rsidRPr="000D60C1">
        <w:t>more</w:t>
      </w:r>
      <w:r w:rsidRPr="000D60C1">
        <w:rPr>
          <w:spacing w:val="-3"/>
        </w:rPr>
        <w:t xml:space="preserve"> </w:t>
      </w:r>
      <w:r w:rsidRPr="000D60C1">
        <w:t>about</w:t>
      </w:r>
      <w:r w:rsidRPr="000D60C1">
        <w:rPr>
          <w:spacing w:val="-3"/>
        </w:rPr>
        <w:t xml:space="preserve"> </w:t>
      </w:r>
      <w:r w:rsidRPr="000D60C1">
        <w:t>their</w:t>
      </w:r>
      <w:r w:rsidRPr="000D60C1">
        <w:rPr>
          <w:spacing w:val="-3"/>
        </w:rPr>
        <w:t xml:space="preserve"> </w:t>
      </w:r>
      <w:r w:rsidRPr="000D60C1">
        <w:t>experiences</w:t>
      </w:r>
      <w:r w:rsidRPr="000D60C1">
        <w:rPr>
          <w:spacing w:val="-3"/>
        </w:rPr>
        <w:t xml:space="preserve"> </w:t>
      </w:r>
      <w:r w:rsidRPr="000D60C1">
        <w:t>of</w:t>
      </w:r>
      <w:r w:rsidRPr="000D60C1">
        <w:rPr>
          <w:spacing w:val="-3"/>
        </w:rPr>
        <w:t xml:space="preserve"> </w:t>
      </w:r>
      <w:r w:rsidRPr="000D60C1">
        <w:t>mental health and wellbeing support. The themes that came up included:</w:t>
      </w:r>
    </w:p>
    <w:p w14:paraId="2C59C2B4" w14:textId="77777777" w:rsidR="00DF50C0" w:rsidRPr="0082074A" w:rsidRDefault="009D212D" w:rsidP="0082074A">
      <w:pPr>
        <w:pStyle w:val="ListParagraph"/>
      </w:pPr>
      <w:r w:rsidRPr="0082074A">
        <w:t>On the positive side, the ability to access transformative – even life-saving – support</w:t>
      </w:r>
    </w:p>
    <w:p w14:paraId="0A8F3B2D" w14:textId="77777777" w:rsidR="00DF50C0" w:rsidRPr="0082074A" w:rsidRDefault="009D212D" w:rsidP="0082074A">
      <w:pPr>
        <w:pStyle w:val="ListParagraph"/>
      </w:pPr>
      <w:r w:rsidRPr="0082074A">
        <w:t>Particular praise for charitable or workplace-based access</w:t>
      </w:r>
    </w:p>
    <w:p w14:paraId="33DDE146" w14:textId="77777777" w:rsidR="00DF50C0" w:rsidRPr="0082074A" w:rsidRDefault="009D212D" w:rsidP="0082074A">
      <w:pPr>
        <w:pStyle w:val="ListParagraph"/>
      </w:pPr>
      <w:r w:rsidRPr="0082074A">
        <w:t>Less positively, financial or access barriers, or long waiting times</w:t>
      </w:r>
    </w:p>
    <w:p w14:paraId="62180F8C" w14:textId="77777777" w:rsidR="00DF50C0" w:rsidRPr="0082074A" w:rsidRDefault="009D212D" w:rsidP="0082074A">
      <w:pPr>
        <w:pStyle w:val="ListParagraph"/>
      </w:pPr>
      <w:r w:rsidRPr="0082074A">
        <w:t>Coping without formal support – more common among older respondents</w:t>
      </w:r>
    </w:p>
    <w:p w14:paraId="501954E3" w14:textId="77777777" w:rsidR="00DF50C0" w:rsidRPr="0082074A" w:rsidRDefault="009D212D" w:rsidP="0082074A">
      <w:pPr>
        <w:pStyle w:val="Quote"/>
      </w:pPr>
      <w:r w:rsidRPr="0082074A">
        <w:t>“[I’m] from a generation where we didn’t believe in mental health”</w:t>
      </w:r>
    </w:p>
    <w:p w14:paraId="76DA58EF" w14:textId="77777777" w:rsidR="00DF50C0" w:rsidRPr="0082074A" w:rsidRDefault="009D212D" w:rsidP="0082074A">
      <w:pPr>
        <w:pStyle w:val="Quote"/>
      </w:pPr>
      <w:r w:rsidRPr="0082074A">
        <w:lastRenderedPageBreak/>
        <w:t xml:space="preserve">“I was worried if I started </w:t>
      </w:r>
      <w:proofErr w:type="gramStart"/>
      <w:r w:rsidRPr="0082074A">
        <w:t>talking</w:t>
      </w:r>
      <w:proofErr w:type="gramEnd"/>
      <w:r w:rsidRPr="0082074A">
        <w:t xml:space="preserve"> I would completely unravel! I have to hold it together as family do not or are unwilling to acknowledge the difficulties of sight </w:t>
      </w:r>
      <w:proofErr w:type="gramStart"/>
      <w:r w:rsidRPr="0082074A">
        <w:t>loss.”</w:t>
      </w:r>
      <w:proofErr w:type="gramEnd"/>
    </w:p>
    <w:p w14:paraId="3192CC2D" w14:textId="77777777" w:rsidR="00DF50C0" w:rsidRPr="0082074A" w:rsidRDefault="009D212D" w:rsidP="0082074A">
      <w:pPr>
        <w:pStyle w:val="Quote"/>
      </w:pPr>
      <w:r w:rsidRPr="0082074A">
        <w:t>“[I] stopped thoughts of self-harm.”</w:t>
      </w:r>
    </w:p>
    <w:p w14:paraId="67AF9DDB" w14:textId="77777777" w:rsidR="00DF50C0" w:rsidRPr="0082074A" w:rsidRDefault="009D212D" w:rsidP="0082074A">
      <w:pPr>
        <w:pStyle w:val="Quote"/>
      </w:pPr>
      <w:r w:rsidRPr="0082074A">
        <w:t>“It gave me focus and purpose again.”</w:t>
      </w:r>
    </w:p>
    <w:p w14:paraId="78A93324" w14:textId="77777777" w:rsidR="00DF50C0" w:rsidRPr="000D60C1" w:rsidRDefault="009D212D" w:rsidP="00F73B50">
      <w:pPr>
        <w:pStyle w:val="Heading3"/>
      </w:pPr>
      <w:bookmarkStart w:id="56" w:name="_Toc208499858"/>
      <w:r w:rsidRPr="000D60C1">
        <w:t>COMPARISON</w:t>
      </w:r>
      <w:r w:rsidRPr="000D60C1">
        <w:rPr>
          <w:spacing w:val="-1"/>
        </w:rPr>
        <w:t xml:space="preserve"> </w:t>
      </w:r>
      <w:r w:rsidRPr="000D60C1">
        <w:t>WITH</w:t>
      </w:r>
      <w:r w:rsidRPr="000D60C1">
        <w:rPr>
          <w:spacing w:val="-1"/>
        </w:rPr>
        <w:t xml:space="preserve"> </w:t>
      </w:r>
      <w:r w:rsidRPr="000D60C1">
        <w:t>PREVIOUS</w:t>
      </w:r>
      <w:r w:rsidRPr="000D60C1">
        <w:rPr>
          <w:spacing w:val="-1"/>
        </w:rPr>
        <w:t xml:space="preserve"> </w:t>
      </w:r>
      <w:r w:rsidRPr="000D60C1">
        <w:rPr>
          <w:spacing w:val="-2"/>
        </w:rPr>
        <w:t>SURVEYS</w:t>
      </w:r>
      <w:bookmarkEnd w:id="56"/>
    </w:p>
    <w:p w14:paraId="0E1BE41E" w14:textId="77777777" w:rsidR="00DF50C0" w:rsidRPr="000D60C1" w:rsidRDefault="009D212D" w:rsidP="0082074A">
      <w:pPr>
        <w:pStyle w:val="BodyText"/>
      </w:pPr>
      <w:r w:rsidRPr="000D60C1">
        <w:t>The picture is similar to when we first surveyed respondents about mental health support in 2022. There are positive shifts in some responses this time: more respondents say they were referred for mental health support by</w:t>
      </w:r>
      <w:r w:rsidRPr="000D60C1">
        <w:rPr>
          <w:spacing w:val="-5"/>
        </w:rPr>
        <w:t xml:space="preserve"> </w:t>
      </w:r>
      <w:r w:rsidRPr="000D60C1">
        <w:t>a</w:t>
      </w:r>
      <w:r w:rsidRPr="000D60C1">
        <w:rPr>
          <w:spacing w:val="-5"/>
        </w:rPr>
        <w:t xml:space="preserve"> </w:t>
      </w:r>
      <w:r w:rsidRPr="000D60C1">
        <w:t>healthcare</w:t>
      </w:r>
      <w:r w:rsidRPr="000D60C1">
        <w:rPr>
          <w:spacing w:val="-5"/>
        </w:rPr>
        <w:t xml:space="preserve"> </w:t>
      </w:r>
      <w:proofErr w:type="gramStart"/>
      <w:r w:rsidRPr="000D60C1">
        <w:t>professional,</w:t>
      </w:r>
      <w:r w:rsidRPr="000D60C1">
        <w:rPr>
          <w:spacing w:val="-5"/>
        </w:rPr>
        <w:t xml:space="preserve"> </w:t>
      </w:r>
      <w:r w:rsidRPr="000D60C1">
        <w:t>and</w:t>
      </w:r>
      <w:proofErr w:type="gramEnd"/>
      <w:r w:rsidRPr="000D60C1">
        <w:rPr>
          <w:spacing w:val="-5"/>
        </w:rPr>
        <w:t xml:space="preserve"> </w:t>
      </w:r>
      <w:r w:rsidRPr="000D60C1">
        <w:t>waiting</w:t>
      </w:r>
      <w:r w:rsidRPr="000D60C1">
        <w:rPr>
          <w:spacing w:val="-5"/>
        </w:rPr>
        <w:t xml:space="preserve"> </w:t>
      </w:r>
      <w:r w:rsidRPr="000D60C1">
        <w:t>times</w:t>
      </w:r>
      <w:r w:rsidRPr="000D60C1">
        <w:rPr>
          <w:spacing w:val="-5"/>
        </w:rPr>
        <w:t xml:space="preserve"> </w:t>
      </w:r>
      <w:r w:rsidRPr="000D60C1">
        <w:t>to</w:t>
      </w:r>
      <w:r w:rsidRPr="000D60C1">
        <w:rPr>
          <w:spacing w:val="-5"/>
        </w:rPr>
        <w:t xml:space="preserve"> </w:t>
      </w:r>
      <w:r w:rsidRPr="000D60C1">
        <w:t>access</w:t>
      </w:r>
      <w:r w:rsidRPr="000D60C1">
        <w:rPr>
          <w:spacing w:val="-5"/>
        </w:rPr>
        <w:t xml:space="preserve"> </w:t>
      </w:r>
      <w:r w:rsidRPr="000D60C1">
        <w:t>treatment</w:t>
      </w:r>
      <w:r w:rsidRPr="000D60C1">
        <w:rPr>
          <w:spacing w:val="-5"/>
        </w:rPr>
        <w:t xml:space="preserve"> </w:t>
      </w:r>
      <w:r w:rsidRPr="000D60C1">
        <w:t>appear to have improved.</w:t>
      </w:r>
    </w:p>
    <w:p w14:paraId="5F0B0613" w14:textId="77777777" w:rsidR="00DF50C0" w:rsidRPr="000D60C1" w:rsidRDefault="009D212D" w:rsidP="0082074A">
      <w:pPr>
        <w:pStyle w:val="BodyText"/>
      </w:pPr>
      <w:r w:rsidRPr="000D60C1">
        <w:t>But</w:t>
      </w:r>
      <w:r w:rsidRPr="000D60C1">
        <w:rPr>
          <w:spacing w:val="-3"/>
        </w:rPr>
        <w:t xml:space="preserve"> </w:t>
      </w:r>
      <w:r w:rsidRPr="000D60C1">
        <w:t>a</w:t>
      </w:r>
      <w:r w:rsidRPr="000D60C1">
        <w:rPr>
          <w:spacing w:val="-3"/>
        </w:rPr>
        <w:t xml:space="preserve"> </w:t>
      </w:r>
      <w:r w:rsidRPr="000D60C1">
        <w:t>quarter</w:t>
      </w:r>
      <w:r w:rsidRPr="000D60C1">
        <w:rPr>
          <w:spacing w:val="-3"/>
        </w:rPr>
        <w:t xml:space="preserve"> </w:t>
      </w:r>
      <w:r w:rsidRPr="000D60C1">
        <w:t>of</w:t>
      </w:r>
      <w:r w:rsidRPr="000D60C1">
        <w:rPr>
          <w:spacing w:val="-3"/>
        </w:rPr>
        <w:t xml:space="preserve"> </w:t>
      </w:r>
      <w:r w:rsidRPr="000D60C1">
        <w:t>those</w:t>
      </w:r>
      <w:r w:rsidRPr="000D60C1">
        <w:rPr>
          <w:spacing w:val="-3"/>
        </w:rPr>
        <w:t xml:space="preserve"> </w:t>
      </w:r>
      <w:r w:rsidRPr="000D60C1">
        <w:t>who</w:t>
      </w:r>
      <w:r w:rsidRPr="000D60C1">
        <w:rPr>
          <w:spacing w:val="-3"/>
        </w:rPr>
        <w:t xml:space="preserve"> </w:t>
      </w:r>
      <w:r w:rsidRPr="000D60C1">
        <w:t>don’t</w:t>
      </w:r>
      <w:r w:rsidRPr="000D60C1">
        <w:rPr>
          <w:spacing w:val="-3"/>
        </w:rPr>
        <w:t xml:space="preserve"> </w:t>
      </w:r>
      <w:r w:rsidRPr="000D60C1">
        <w:t>manage</w:t>
      </w:r>
      <w:r w:rsidRPr="000D60C1">
        <w:rPr>
          <w:spacing w:val="-3"/>
        </w:rPr>
        <w:t xml:space="preserve"> </w:t>
      </w:r>
      <w:r w:rsidRPr="000D60C1">
        <w:t>sight</w:t>
      </w:r>
      <w:r w:rsidRPr="000D60C1">
        <w:rPr>
          <w:spacing w:val="-3"/>
        </w:rPr>
        <w:t xml:space="preserve"> </w:t>
      </w:r>
      <w:proofErr w:type="gramStart"/>
      <w:r w:rsidRPr="000D60C1">
        <w:t>loss</w:t>
      </w:r>
      <w:r w:rsidRPr="000D60C1">
        <w:rPr>
          <w:spacing w:val="-3"/>
        </w:rPr>
        <w:t xml:space="preserve"> </w:t>
      </w:r>
      <w:r w:rsidRPr="000D60C1">
        <w:t>well</w:t>
      </w:r>
      <w:proofErr w:type="gramEnd"/>
      <w:r w:rsidRPr="000D60C1">
        <w:rPr>
          <w:spacing w:val="-3"/>
        </w:rPr>
        <w:t xml:space="preserve"> </w:t>
      </w:r>
      <w:r w:rsidRPr="000D60C1">
        <w:t>still</w:t>
      </w:r>
      <w:r w:rsidRPr="000D60C1">
        <w:rPr>
          <w:spacing w:val="-3"/>
        </w:rPr>
        <w:t xml:space="preserve"> </w:t>
      </w:r>
      <w:r w:rsidRPr="000D60C1">
        <w:t>face</w:t>
      </w:r>
      <w:r w:rsidRPr="000D60C1">
        <w:rPr>
          <w:spacing w:val="-3"/>
        </w:rPr>
        <w:t xml:space="preserve"> </w:t>
      </w:r>
      <w:r w:rsidRPr="000D60C1">
        <w:t>barriers to accessing support, particularly around lack of availability and lack of awareness of what is on offer.</w:t>
      </w:r>
    </w:p>
    <w:p w14:paraId="7132B203" w14:textId="77777777" w:rsidR="00C57BE7" w:rsidRDefault="00C57BE7" w:rsidP="004027F3">
      <w:pPr>
        <w:ind w:right="-31"/>
        <w:rPr>
          <w:rFonts w:ascii="Arial" w:hAnsi="Arial" w:cs="Arial"/>
          <w:b/>
          <w:bCs/>
          <w:sz w:val="36"/>
          <w:szCs w:val="36"/>
        </w:rPr>
      </w:pPr>
      <w:r>
        <w:br w:type="page"/>
      </w:r>
    </w:p>
    <w:p w14:paraId="01B7C6B1" w14:textId="6A77945E" w:rsidR="00DF50C0" w:rsidRPr="00C57BE7" w:rsidRDefault="009D212D" w:rsidP="00F73B50">
      <w:pPr>
        <w:pStyle w:val="Heading2"/>
      </w:pPr>
      <w:bookmarkStart w:id="57" w:name="_Toc208499859"/>
      <w:r w:rsidRPr="00C57BE7">
        <w:lastRenderedPageBreak/>
        <w:t>Attitudes towards Retina UK</w:t>
      </w:r>
      <w:bookmarkEnd w:id="57"/>
    </w:p>
    <w:p w14:paraId="0961C59A" w14:textId="0883C141" w:rsidR="00DF50C0" w:rsidRPr="000D60C1" w:rsidRDefault="009D212D" w:rsidP="00F73B50">
      <w:pPr>
        <w:pStyle w:val="Heading3"/>
      </w:pPr>
      <w:bookmarkStart w:id="58" w:name="_Toc208499860"/>
      <w:r w:rsidRPr="000D60C1">
        <w:t>KEY FINDINGS</w:t>
      </w:r>
      <w:bookmarkEnd w:id="58"/>
    </w:p>
    <w:p w14:paraId="06E66742" w14:textId="77777777" w:rsidR="00DF50C0" w:rsidRPr="0082074A" w:rsidRDefault="009D212D" w:rsidP="0082074A">
      <w:pPr>
        <w:pStyle w:val="ListParagraph"/>
      </w:pPr>
      <w:r w:rsidRPr="0082074A">
        <w:t>Online search continues to be the main way newly-diagnosed people find their way to Retina UK, though signposting from health professionals remains a significant referral route.</w:t>
      </w:r>
    </w:p>
    <w:p w14:paraId="5013F150" w14:textId="77777777" w:rsidR="00DF50C0" w:rsidRPr="0082074A" w:rsidRDefault="009D212D" w:rsidP="0082074A">
      <w:pPr>
        <w:pStyle w:val="ListParagraph"/>
      </w:pPr>
      <w:r w:rsidRPr="0082074A">
        <w:t>Three in four (76%) have engaged with Retina UK in some way – similar to previous surveys.</w:t>
      </w:r>
    </w:p>
    <w:p w14:paraId="281D6366" w14:textId="77777777" w:rsidR="00DF50C0" w:rsidRPr="0082074A" w:rsidRDefault="009D212D" w:rsidP="0082074A">
      <w:pPr>
        <w:pStyle w:val="ListParagraph"/>
      </w:pPr>
      <w:r w:rsidRPr="0082074A">
        <w:t>Engagement remains highest among those who are: sight loss registered; diagnosed more than 20 years ago; diagnosed with RP; and those who say they’re managing their sight loss well.</w:t>
      </w:r>
    </w:p>
    <w:p w14:paraId="0A7AFF73" w14:textId="77777777" w:rsidR="00DF50C0" w:rsidRPr="0082074A" w:rsidRDefault="009D212D" w:rsidP="0082074A">
      <w:pPr>
        <w:pStyle w:val="ListParagraph"/>
      </w:pPr>
      <w:r w:rsidRPr="0082074A">
        <w:t>Respondents generally agree Retina UK is approachable, trustworthy and ambitious on behalf of people with sight loss. There is broad agreement that the charity listens and responds to people with inherited sight loss.</w:t>
      </w:r>
    </w:p>
    <w:p w14:paraId="2BA68584" w14:textId="77777777" w:rsidR="00DF50C0" w:rsidRPr="0082074A" w:rsidRDefault="009D212D" w:rsidP="0082074A">
      <w:pPr>
        <w:pStyle w:val="ListParagraph"/>
      </w:pPr>
      <w:r w:rsidRPr="0082074A">
        <w:t>One in three rated Retina UK’s services and support overall as ‘excellent’ – higher than in any previous survey.</w:t>
      </w:r>
    </w:p>
    <w:p w14:paraId="2E5CEF46" w14:textId="77777777" w:rsidR="00DF50C0" w:rsidRPr="0082074A" w:rsidRDefault="009D212D" w:rsidP="0082074A">
      <w:pPr>
        <w:pStyle w:val="ListParagraph"/>
      </w:pPr>
      <w:r w:rsidRPr="0082074A">
        <w:t>Satisfaction was highest with core Retina UK communications: newsletters, website and annual conference.</w:t>
      </w:r>
    </w:p>
    <w:p w14:paraId="3E540D7F" w14:textId="77777777" w:rsidR="00DF50C0" w:rsidRPr="00C57BE7" w:rsidRDefault="009D212D" w:rsidP="0082074A">
      <w:pPr>
        <w:pStyle w:val="ListParagraph"/>
      </w:pPr>
      <w:r w:rsidRPr="0082074A">
        <w:t>More respondents than in 2022 or 2019 agree that, thanks to Retina UK, they have more confidence in managing the</w:t>
      </w:r>
      <w:r w:rsidRPr="00C57BE7">
        <w:t xml:space="preserve"> </w:t>
      </w:r>
      <w:r w:rsidRPr="00C57BE7">
        <w:lastRenderedPageBreak/>
        <w:t>challenges of sight loss, and greater awareness of available support.</w:t>
      </w:r>
    </w:p>
    <w:p w14:paraId="51E98656" w14:textId="77777777" w:rsidR="00DF50C0" w:rsidRPr="000D60C1" w:rsidRDefault="009D212D" w:rsidP="00F73B50">
      <w:pPr>
        <w:pStyle w:val="Heading3"/>
      </w:pPr>
      <w:bookmarkStart w:id="59" w:name="_Toc208499861"/>
      <w:r w:rsidRPr="000D60C1">
        <w:t>KNOWING</w:t>
      </w:r>
      <w:r w:rsidRPr="000D60C1">
        <w:rPr>
          <w:spacing w:val="-4"/>
        </w:rPr>
        <w:t xml:space="preserve"> </w:t>
      </w:r>
      <w:r w:rsidRPr="000D60C1">
        <w:t>ABOUT</w:t>
      </w:r>
      <w:r w:rsidRPr="000D60C1">
        <w:rPr>
          <w:spacing w:val="-3"/>
        </w:rPr>
        <w:t xml:space="preserve"> </w:t>
      </w:r>
      <w:r w:rsidRPr="000D60C1">
        <w:t>RETINA</w:t>
      </w:r>
      <w:r w:rsidRPr="000D60C1">
        <w:rPr>
          <w:spacing w:val="-3"/>
        </w:rPr>
        <w:t xml:space="preserve"> </w:t>
      </w:r>
      <w:r w:rsidRPr="000D60C1">
        <w:rPr>
          <w:spacing w:val="-5"/>
        </w:rPr>
        <w:t>UK</w:t>
      </w:r>
      <w:bookmarkEnd w:id="59"/>
    </w:p>
    <w:p w14:paraId="06D366E4" w14:textId="77777777" w:rsidR="00DF50C0" w:rsidRPr="000D60C1" w:rsidRDefault="009D212D" w:rsidP="0082074A">
      <w:pPr>
        <w:pStyle w:val="BodyText"/>
      </w:pPr>
      <w:r w:rsidRPr="000D60C1">
        <w:t>Over</w:t>
      </w:r>
      <w:r w:rsidRPr="000D60C1">
        <w:rPr>
          <w:spacing w:val="-3"/>
        </w:rPr>
        <w:t xml:space="preserve"> </w:t>
      </w:r>
      <w:r w:rsidRPr="000D60C1">
        <w:t>a</w:t>
      </w:r>
      <w:r w:rsidRPr="000D60C1">
        <w:rPr>
          <w:spacing w:val="-3"/>
        </w:rPr>
        <w:t xml:space="preserve"> </w:t>
      </w:r>
      <w:r w:rsidRPr="000D60C1">
        <w:t>quarter</w:t>
      </w:r>
      <w:r w:rsidRPr="000D60C1">
        <w:rPr>
          <w:spacing w:val="-3"/>
        </w:rPr>
        <w:t xml:space="preserve"> </w:t>
      </w:r>
      <w:r w:rsidRPr="000D60C1">
        <w:t>of</w:t>
      </w:r>
      <w:r w:rsidRPr="000D60C1">
        <w:rPr>
          <w:spacing w:val="-3"/>
        </w:rPr>
        <w:t xml:space="preserve"> </w:t>
      </w:r>
      <w:r w:rsidRPr="000D60C1">
        <w:t>respondents</w:t>
      </w:r>
      <w:r w:rsidRPr="000D60C1">
        <w:rPr>
          <w:spacing w:val="-3"/>
        </w:rPr>
        <w:t xml:space="preserve"> </w:t>
      </w:r>
      <w:r w:rsidRPr="000D60C1">
        <w:t>(28%)</w:t>
      </w:r>
      <w:r w:rsidRPr="000D60C1">
        <w:rPr>
          <w:spacing w:val="-3"/>
        </w:rPr>
        <w:t xml:space="preserve"> </w:t>
      </w:r>
      <w:r w:rsidRPr="000D60C1">
        <w:t>heard</w:t>
      </w:r>
      <w:r w:rsidRPr="000D60C1">
        <w:rPr>
          <w:spacing w:val="-3"/>
        </w:rPr>
        <w:t xml:space="preserve"> </w:t>
      </w:r>
      <w:r w:rsidRPr="000D60C1">
        <w:t>about</w:t>
      </w:r>
      <w:r w:rsidRPr="000D60C1">
        <w:rPr>
          <w:spacing w:val="-3"/>
        </w:rPr>
        <w:t xml:space="preserve"> </w:t>
      </w:r>
      <w:r w:rsidRPr="000D60C1">
        <w:t>Retina</w:t>
      </w:r>
      <w:r w:rsidRPr="000D60C1">
        <w:rPr>
          <w:spacing w:val="-3"/>
        </w:rPr>
        <w:t xml:space="preserve"> </w:t>
      </w:r>
      <w:r w:rsidRPr="000D60C1">
        <w:t>UK</w:t>
      </w:r>
      <w:r w:rsidRPr="000D60C1">
        <w:rPr>
          <w:spacing w:val="-3"/>
        </w:rPr>
        <w:t xml:space="preserve"> </w:t>
      </w:r>
      <w:r w:rsidRPr="000D60C1">
        <w:t>for</w:t>
      </w:r>
      <w:r w:rsidRPr="000D60C1">
        <w:rPr>
          <w:spacing w:val="-3"/>
        </w:rPr>
        <w:t xml:space="preserve"> </w:t>
      </w:r>
      <w:r w:rsidRPr="000D60C1">
        <w:t>the</w:t>
      </w:r>
      <w:r w:rsidRPr="000D60C1">
        <w:rPr>
          <w:spacing w:val="-3"/>
        </w:rPr>
        <w:t xml:space="preserve"> </w:t>
      </w:r>
      <w:r w:rsidRPr="000D60C1">
        <w:t xml:space="preserve">first time from a health professional. This is somewhat skewed by the high proportion of respondents who were diagnosed before, or in the early days </w:t>
      </w:r>
      <w:proofErr w:type="gramStart"/>
      <w:r w:rsidRPr="000D60C1">
        <w:t>of,</w:t>
      </w:r>
      <w:proofErr w:type="gramEnd"/>
      <w:r w:rsidRPr="000D60C1">
        <w:t xml:space="preserve"> the internet.</w:t>
      </w:r>
    </w:p>
    <w:p w14:paraId="771EDD8A" w14:textId="77777777" w:rsidR="00DF50C0" w:rsidRPr="000D60C1" w:rsidRDefault="009D212D" w:rsidP="0082074A">
      <w:pPr>
        <w:pStyle w:val="BodyText"/>
      </w:pPr>
      <w:r w:rsidRPr="000D60C1">
        <w:t>Those diagnosed more recently (within the past 20 years) are most likely to</w:t>
      </w:r>
      <w:r w:rsidRPr="000D60C1">
        <w:rPr>
          <w:spacing w:val="-3"/>
        </w:rPr>
        <w:t xml:space="preserve"> </w:t>
      </w:r>
      <w:r w:rsidRPr="000D60C1">
        <w:t>have</w:t>
      </w:r>
      <w:r w:rsidRPr="000D60C1">
        <w:rPr>
          <w:spacing w:val="-3"/>
        </w:rPr>
        <w:t xml:space="preserve"> </w:t>
      </w:r>
      <w:r w:rsidRPr="000D60C1">
        <w:t>found</w:t>
      </w:r>
      <w:r w:rsidRPr="000D60C1">
        <w:rPr>
          <w:spacing w:val="-3"/>
        </w:rPr>
        <w:t xml:space="preserve"> </w:t>
      </w:r>
      <w:r w:rsidRPr="000D60C1">
        <w:t>Retina</w:t>
      </w:r>
      <w:r w:rsidRPr="000D60C1">
        <w:rPr>
          <w:spacing w:val="-3"/>
        </w:rPr>
        <w:t xml:space="preserve"> </w:t>
      </w:r>
      <w:r w:rsidRPr="000D60C1">
        <w:t>UK</w:t>
      </w:r>
      <w:r w:rsidRPr="000D60C1">
        <w:rPr>
          <w:spacing w:val="-3"/>
        </w:rPr>
        <w:t xml:space="preserve"> </w:t>
      </w:r>
      <w:r w:rsidRPr="000D60C1">
        <w:t>through</w:t>
      </w:r>
      <w:r w:rsidRPr="000D60C1">
        <w:rPr>
          <w:spacing w:val="-3"/>
        </w:rPr>
        <w:t xml:space="preserve"> </w:t>
      </w:r>
      <w:r w:rsidRPr="000D60C1">
        <w:t>an</w:t>
      </w:r>
      <w:r w:rsidRPr="000D60C1">
        <w:rPr>
          <w:spacing w:val="-3"/>
        </w:rPr>
        <w:t xml:space="preserve"> </w:t>
      </w:r>
      <w:r w:rsidRPr="000D60C1">
        <w:t>online</w:t>
      </w:r>
      <w:r w:rsidRPr="000D60C1">
        <w:rPr>
          <w:spacing w:val="-3"/>
        </w:rPr>
        <w:t xml:space="preserve"> </w:t>
      </w:r>
      <w:r w:rsidRPr="000D60C1">
        <w:t>search.</w:t>
      </w:r>
      <w:r w:rsidRPr="000D60C1">
        <w:rPr>
          <w:spacing w:val="-3"/>
        </w:rPr>
        <w:t xml:space="preserve"> </w:t>
      </w:r>
      <w:r w:rsidRPr="000D60C1">
        <w:t>This</w:t>
      </w:r>
      <w:r w:rsidRPr="000D60C1">
        <w:rPr>
          <w:spacing w:val="-3"/>
        </w:rPr>
        <w:t xml:space="preserve"> </w:t>
      </w:r>
      <w:r w:rsidRPr="000D60C1">
        <w:t>continues</w:t>
      </w:r>
      <w:r w:rsidRPr="000D60C1">
        <w:rPr>
          <w:spacing w:val="-3"/>
        </w:rPr>
        <w:t xml:space="preserve"> </w:t>
      </w:r>
      <w:r w:rsidRPr="000D60C1">
        <w:t>the</w:t>
      </w:r>
      <w:r w:rsidRPr="000D60C1">
        <w:rPr>
          <w:spacing w:val="-3"/>
        </w:rPr>
        <w:t xml:space="preserve"> </w:t>
      </w:r>
      <w:r w:rsidRPr="000D60C1">
        <w:t>shift noted in 2019 and 2022, from people relying on word of mouth to finding the charity through the internet.</w:t>
      </w:r>
    </w:p>
    <w:p w14:paraId="7625F77B" w14:textId="1FBA93E1" w:rsidR="00DF50C0" w:rsidRDefault="009D212D" w:rsidP="0082074A">
      <w:pPr>
        <w:pStyle w:val="BodyText"/>
        <w:rPr>
          <w:spacing w:val="-5"/>
        </w:rPr>
      </w:pPr>
      <w:r w:rsidRPr="000D60C1">
        <w:t>The</w:t>
      </w:r>
      <w:r w:rsidRPr="000D60C1">
        <w:rPr>
          <w:spacing w:val="-1"/>
        </w:rPr>
        <w:t xml:space="preserve"> </w:t>
      </w:r>
      <w:r w:rsidRPr="000D60C1">
        <w:t>top</w:t>
      </w:r>
      <w:r w:rsidRPr="000D60C1">
        <w:rPr>
          <w:spacing w:val="-1"/>
        </w:rPr>
        <w:t xml:space="preserve"> </w:t>
      </w:r>
      <w:r w:rsidRPr="000D60C1">
        <w:t>ways</w:t>
      </w:r>
      <w:r w:rsidRPr="000D60C1">
        <w:rPr>
          <w:spacing w:val="-1"/>
        </w:rPr>
        <w:t xml:space="preserve"> </w:t>
      </w:r>
      <w:r w:rsidRPr="000D60C1">
        <w:t>people</w:t>
      </w:r>
      <w:r w:rsidRPr="000D60C1">
        <w:rPr>
          <w:spacing w:val="-1"/>
        </w:rPr>
        <w:t xml:space="preserve"> </w:t>
      </w:r>
      <w:r w:rsidRPr="000D60C1">
        <w:t>hear</w:t>
      </w:r>
      <w:r w:rsidRPr="000D60C1">
        <w:rPr>
          <w:spacing w:val="-1"/>
        </w:rPr>
        <w:t xml:space="preserve"> </w:t>
      </w:r>
      <w:r w:rsidRPr="000D60C1">
        <w:t>about</w:t>
      </w:r>
      <w:r w:rsidRPr="000D60C1">
        <w:rPr>
          <w:spacing w:val="-1"/>
        </w:rPr>
        <w:t xml:space="preserve"> </w:t>
      </w:r>
      <w:r w:rsidRPr="000D60C1">
        <w:rPr>
          <w:spacing w:val="-5"/>
        </w:rPr>
        <w:t>us:</w:t>
      </w:r>
    </w:p>
    <w:tbl>
      <w:tblPr>
        <w:tblStyle w:val="TableGrid"/>
        <w:tblW w:w="0" w:type="auto"/>
        <w:tblInd w:w="67" w:type="dxa"/>
        <w:tblLook w:val="04A0" w:firstRow="1" w:lastRow="0" w:firstColumn="1" w:lastColumn="0" w:noHBand="0" w:noVBand="1"/>
      </w:tblPr>
      <w:tblGrid>
        <w:gridCol w:w="2969"/>
        <w:gridCol w:w="2310"/>
        <w:gridCol w:w="2310"/>
        <w:gridCol w:w="2310"/>
      </w:tblGrid>
      <w:tr w:rsidR="0082074A" w:rsidRPr="0082074A" w14:paraId="35654B44" w14:textId="77777777" w:rsidTr="00121BE6">
        <w:tc>
          <w:tcPr>
            <w:tcW w:w="0" w:type="auto"/>
          </w:tcPr>
          <w:p w14:paraId="35A412FE" w14:textId="77777777" w:rsidR="00C57BE7" w:rsidRPr="0082074A" w:rsidRDefault="00C57BE7" w:rsidP="004027F3">
            <w:pPr>
              <w:pStyle w:val="TableParagraph"/>
              <w:spacing w:before="76" w:line="206" w:lineRule="auto"/>
              <w:ind w:right="-31"/>
              <w:rPr>
                <w:rFonts w:ascii="Arial" w:hAnsi="Arial" w:cs="Arial"/>
                <w:sz w:val="32"/>
                <w:szCs w:val="32"/>
              </w:rPr>
            </w:pPr>
          </w:p>
        </w:tc>
        <w:tc>
          <w:tcPr>
            <w:tcW w:w="2310" w:type="dxa"/>
          </w:tcPr>
          <w:p w14:paraId="72796F64" w14:textId="77777777" w:rsidR="00C57BE7" w:rsidRPr="0082074A" w:rsidRDefault="00C57BE7" w:rsidP="004027F3">
            <w:pPr>
              <w:pStyle w:val="TableParagraph"/>
              <w:spacing w:before="76" w:line="206" w:lineRule="auto"/>
              <w:ind w:right="-31"/>
              <w:rPr>
                <w:rFonts w:ascii="Arial" w:hAnsi="Arial" w:cs="Arial"/>
                <w:b/>
                <w:sz w:val="32"/>
                <w:szCs w:val="32"/>
              </w:rPr>
            </w:pPr>
            <w:r w:rsidRPr="0082074A">
              <w:rPr>
                <w:rFonts w:ascii="Arial" w:hAnsi="Arial" w:cs="Arial"/>
                <w:b/>
                <w:spacing w:val="-5"/>
                <w:sz w:val="32"/>
                <w:szCs w:val="32"/>
              </w:rPr>
              <w:t>All</w:t>
            </w:r>
          </w:p>
        </w:tc>
        <w:tc>
          <w:tcPr>
            <w:tcW w:w="2310" w:type="dxa"/>
          </w:tcPr>
          <w:p w14:paraId="37B3365B" w14:textId="77777777" w:rsidR="00C57BE7" w:rsidRPr="0082074A" w:rsidRDefault="00C57BE7" w:rsidP="004027F3">
            <w:pPr>
              <w:pStyle w:val="TableParagraph"/>
              <w:spacing w:before="76" w:line="206" w:lineRule="auto"/>
              <w:ind w:right="-31"/>
              <w:rPr>
                <w:rFonts w:ascii="Arial" w:hAnsi="Arial" w:cs="Arial"/>
                <w:b/>
                <w:sz w:val="32"/>
                <w:szCs w:val="32"/>
              </w:rPr>
            </w:pPr>
            <w:r w:rsidRPr="0082074A">
              <w:rPr>
                <w:rFonts w:ascii="Arial" w:hAnsi="Arial" w:cs="Arial"/>
                <w:b/>
                <w:spacing w:val="-2"/>
                <w:sz w:val="32"/>
                <w:szCs w:val="32"/>
              </w:rPr>
              <w:t xml:space="preserve">Diagnosed </w:t>
            </w:r>
            <w:r w:rsidRPr="0082074A">
              <w:rPr>
                <w:rFonts w:ascii="Arial" w:hAnsi="Arial" w:cs="Arial"/>
                <w:b/>
                <w:sz w:val="32"/>
                <w:szCs w:val="32"/>
              </w:rPr>
              <w:t>up to 20 years</w:t>
            </w:r>
            <w:r w:rsidRPr="0082074A">
              <w:rPr>
                <w:rFonts w:ascii="Arial" w:hAnsi="Arial" w:cs="Arial"/>
                <w:b/>
                <w:spacing w:val="-4"/>
                <w:sz w:val="32"/>
                <w:szCs w:val="32"/>
              </w:rPr>
              <w:t xml:space="preserve"> </w:t>
            </w:r>
            <w:r w:rsidRPr="0082074A">
              <w:rPr>
                <w:rFonts w:ascii="Arial" w:hAnsi="Arial" w:cs="Arial"/>
                <w:b/>
                <w:spacing w:val="-5"/>
                <w:sz w:val="32"/>
                <w:szCs w:val="32"/>
              </w:rPr>
              <w:t>ago</w:t>
            </w:r>
          </w:p>
        </w:tc>
        <w:tc>
          <w:tcPr>
            <w:tcW w:w="2310" w:type="dxa"/>
          </w:tcPr>
          <w:p w14:paraId="7139119B" w14:textId="77777777" w:rsidR="00C57BE7" w:rsidRPr="0082074A" w:rsidRDefault="00C57BE7" w:rsidP="004027F3">
            <w:pPr>
              <w:pStyle w:val="TableParagraph"/>
              <w:spacing w:before="76" w:line="206" w:lineRule="auto"/>
              <w:ind w:right="-31"/>
              <w:rPr>
                <w:rFonts w:ascii="Arial" w:hAnsi="Arial" w:cs="Arial"/>
                <w:b/>
                <w:sz w:val="32"/>
                <w:szCs w:val="32"/>
              </w:rPr>
            </w:pPr>
            <w:r w:rsidRPr="0082074A">
              <w:rPr>
                <w:rFonts w:ascii="Arial" w:hAnsi="Arial" w:cs="Arial"/>
                <w:b/>
                <w:spacing w:val="-2"/>
                <w:sz w:val="32"/>
                <w:szCs w:val="32"/>
              </w:rPr>
              <w:t xml:space="preserve">Diagnosed </w:t>
            </w:r>
            <w:r w:rsidRPr="0082074A">
              <w:rPr>
                <w:rFonts w:ascii="Arial" w:hAnsi="Arial" w:cs="Arial"/>
                <w:b/>
                <w:sz w:val="32"/>
                <w:szCs w:val="32"/>
              </w:rPr>
              <w:t>more</w:t>
            </w:r>
            <w:r w:rsidRPr="0082074A">
              <w:rPr>
                <w:rFonts w:ascii="Arial" w:hAnsi="Arial" w:cs="Arial"/>
                <w:b/>
                <w:spacing w:val="-16"/>
                <w:sz w:val="32"/>
                <w:szCs w:val="32"/>
              </w:rPr>
              <w:t xml:space="preserve"> </w:t>
            </w:r>
            <w:r w:rsidRPr="0082074A">
              <w:rPr>
                <w:rFonts w:ascii="Arial" w:hAnsi="Arial" w:cs="Arial"/>
                <w:b/>
                <w:sz w:val="32"/>
                <w:szCs w:val="32"/>
              </w:rPr>
              <w:t>than</w:t>
            </w:r>
            <w:r w:rsidRPr="0082074A">
              <w:rPr>
                <w:rFonts w:ascii="Arial" w:hAnsi="Arial" w:cs="Arial"/>
                <w:b/>
                <w:spacing w:val="-16"/>
                <w:sz w:val="32"/>
                <w:szCs w:val="32"/>
              </w:rPr>
              <w:t xml:space="preserve"> </w:t>
            </w:r>
            <w:r w:rsidRPr="0082074A">
              <w:rPr>
                <w:rFonts w:ascii="Arial" w:hAnsi="Arial" w:cs="Arial"/>
                <w:b/>
                <w:sz w:val="32"/>
                <w:szCs w:val="32"/>
              </w:rPr>
              <w:t>20 years ago</w:t>
            </w:r>
          </w:p>
        </w:tc>
      </w:tr>
      <w:tr w:rsidR="0082074A" w:rsidRPr="0082074A" w14:paraId="50F4244B" w14:textId="77777777" w:rsidTr="00121BE6">
        <w:tc>
          <w:tcPr>
            <w:tcW w:w="0" w:type="auto"/>
          </w:tcPr>
          <w:p w14:paraId="0A052F2C" w14:textId="0BB5ABD2" w:rsidR="00C57BE7" w:rsidRPr="0082074A" w:rsidRDefault="00C57BE7" w:rsidP="004027F3">
            <w:pPr>
              <w:pStyle w:val="TableParagraph"/>
              <w:spacing w:before="41"/>
              <w:ind w:right="-31"/>
              <w:rPr>
                <w:rFonts w:ascii="Arial" w:hAnsi="Arial" w:cs="Arial"/>
                <w:sz w:val="32"/>
                <w:szCs w:val="32"/>
              </w:rPr>
            </w:pPr>
            <w:r w:rsidRPr="0082074A">
              <w:rPr>
                <w:rFonts w:ascii="Arial" w:hAnsi="Arial" w:cs="Arial"/>
                <w:color w:val="231F20"/>
                <w:sz w:val="32"/>
                <w:szCs w:val="32"/>
              </w:rPr>
              <w:t>From</w:t>
            </w:r>
            <w:r w:rsidRPr="0082074A">
              <w:rPr>
                <w:rFonts w:ascii="Arial" w:hAnsi="Arial" w:cs="Arial"/>
                <w:color w:val="231F20"/>
                <w:spacing w:val="-2"/>
                <w:sz w:val="32"/>
                <w:szCs w:val="32"/>
              </w:rPr>
              <w:t xml:space="preserve"> </w:t>
            </w:r>
            <w:r w:rsidRPr="0082074A">
              <w:rPr>
                <w:rFonts w:ascii="Arial" w:hAnsi="Arial" w:cs="Arial"/>
                <w:color w:val="231F20"/>
                <w:sz w:val="32"/>
                <w:szCs w:val="32"/>
              </w:rPr>
              <w:t>a</w:t>
            </w:r>
            <w:r w:rsidRPr="0082074A">
              <w:rPr>
                <w:rFonts w:ascii="Arial" w:hAnsi="Arial" w:cs="Arial"/>
                <w:color w:val="231F20"/>
                <w:spacing w:val="-1"/>
                <w:sz w:val="32"/>
                <w:szCs w:val="32"/>
              </w:rPr>
              <w:t xml:space="preserve"> </w:t>
            </w:r>
            <w:r w:rsidRPr="0082074A">
              <w:rPr>
                <w:rFonts w:ascii="Arial" w:hAnsi="Arial" w:cs="Arial"/>
                <w:color w:val="231F20"/>
                <w:spacing w:val="-2"/>
                <w:sz w:val="32"/>
                <w:szCs w:val="32"/>
              </w:rPr>
              <w:t>healthcare professional</w:t>
            </w:r>
          </w:p>
        </w:tc>
        <w:tc>
          <w:tcPr>
            <w:tcW w:w="2310" w:type="dxa"/>
          </w:tcPr>
          <w:p w14:paraId="03EF58B2" w14:textId="77777777" w:rsidR="00C57BE7" w:rsidRPr="0082074A" w:rsidRDefault="00C57BE7" w:rsidP="004027F3">
            <w:pPr>
              <w:pStyle w:val="TableParagraph"/>
              <w:spacing w:before="41"/>
              <w:ind w:right="-31"/>
              <w:rPr>
                <w:rFonts w:ascii="Arial" w:hAnsi="Arial" w:cs="Arial"/>
                <w:b/>
                <w:sz w:val="32"/>
                <w:szCs w:val="32"/>
              </w:rPr>
            </w:pPr>
            <w:r w:rsidRPr="0082074A">
              <w:rPr>
                <w:rFonts w:ascii="Arial" w:hAnsi="Arial" w:cs="Arial"/>
                <w:b/>
                <w:color w:val="231F20"/>
                <w:spacing w:val="-5"/>
                <w:sz w:val="32"/>
                <w:szCs w:val="32"/>
              </w:rPr>
              <w:t>28%</w:t>
            </w:r>
          </w:p>
        </w:tc>
        <w:tc>
          <w:tcPr>
            <w:tcW w:w="2310" w:type="dxa"/>
          </w:tcPr>
          <w:p w14:paraId="102A5080" w14:textId="77777777" w:rsidR="00C57BE7" w:rsidRPr="0082074A" w:rsidRDefault="00C57BE7" w:rsidP="004027F3">
            <w:pPr>
              <w:pStyle w:val="TableParagraph"/>
              <w:spacing w:before="41"/>
              <w:ind w:right="-31"/>
              <w:rPr>
                <w:rFonts w:ascii="Arial" w:hAnsi="Arial" w:cs="Arial"/>
                <w:sz w:val="32"/>
                <w:szCs w:val="32"/>
              </w:rPr>
            </w:pPr>
            <w:r w:rsidRPr="0082074A">
              <w:rPr>
                <w:rFonts w:ascii="Arial" w:hAnsi="Arial" w:cs="Arial"/>
                <w:color w:val="231F20"/>
                <w:spacing w:val="-5"/>
                <w:sz w:val="32"/>
                <w:szCs w:val="32"/>
              </w:rPr>
              <w:t>24%</w:t>
            </w:r>
          </w:p>
        </w:tc>
        <w:tc>
          <w:tcPr>
            <w:tcW w:w="2310" w:type="dxa"/>
          </w:tcPr>
          <w:p w14:paraId="425EFBF1" w14:textId="77777777" w:rsidR="00C57BE7" w:rsidRPr="0082074A" w:rsidRDefault="00C57BE7" w:rsidP="004027F3">
            <w:pPr>
              <w:pStyle w:val="TableParagraph"/>
              <w:spacing w:before="41"/>
              <w:ind w:right="-31"/>
              <w:rPr>
                <w:rFonts w:ascii="Arial" w:hAnsi="Arial" w:cs="Arial"/>
                <w:b/>
                <w:sz w:val="32"/>
                <w:szCs w:val="32"/>
              </w:rPr>
            </w:pPr>
            <w:r w:rsidRPr="0082074A">
              <w:rPr>
                <w:rFonts w:ascii="Arial" w:hAnsi="Arial" w:cs="Arial"/>
                <w:b/>
                <w:color w:val="231F20"/>
                <w:spacing w:val="-5"/>
                <w:sz w:val="32"/>
                <w:szCs w:val="32"/>
              </w:rPr>
              <w:t>30%</w:t>
            </w:r>
          </w:p>
        </w:tc>
      </w:tr>
      <w:tr w:rsidR="0082074A" w:rsidRPr="0082074A" w14:paraId="2C5D9E34" w14:textId="77777777" w:rsidTr="00121BE6">
        <w:tc>
          <w:tcPr>
            <w:tcW w:w="0" w:type="auto"/>
          </w:tcPr>
          <w:p w14:paraId="41211F9F" w14:textId="77777777" w:rsidR="00C57BE7" w:rsidRPr="0082074A" w:rsidRDefault="00C57BE7" w:rsidP="004027F3">
            <w:pPr>
              <w:pStyle w:val="TableParagraph"/>
              <w:spacing w:before="36"/>
              <w:ind w:right="-31"/>
              <w:rPr>
                <w:rFonts w:ascii="Arial" w:hAnsi="Arial" w:cs="Arial"/>
                <w:sz w:val="32"/>
                <w:szCs w:val="32"/>
              </w:rPr>
            </w:pPr>
            <w:r w:rsidRPr="0082074A">
              <w:rPr>
                <w:rFonts w:ascii="Arial" w:hAnsi="Arial" w:cs="Arial"/>
                <w:color w:val="231F20"/>
                <w:sz w:val="32"/>
                <w:szCs w:val="32"/>
              </w:rPr>
              <w:t xml:space="preserve">Word of </w:t>
            </w:r>
            <w:r w:rsidRPr="0082074A">
              <w:rPr>
                <w:rFonts w:ascii="Arial" w:hAnsi="Arial" w:cs="Arial"/>
                <w:color w:val="231F20"/>
                <w:spacing w:val="-2"/>
                <w:sz w:val="32"/>
                <w:szCs w:val="32"/>
              </w:rPr>
              <w:t>mouth</w:t>
            </w:r>
          </w:p>
        </w:tc>
        <w:tc>
          <w:tcPr>
            <w:tcW w:w="2310" w:type="dxa"/>
          </w:tcPr>
          <w:p w14:paraId="2EC6F074" w14:textId="77777777" w:rsidR="00C57BE7" w:rsidRPr="0082074A" w:rsidRDefault="00C57BE7" w:rsidP="004027F3">
            <w:pPr>
              <w:pStyle w:val="TableParagraph"/>
              <w:spacing w:before="36"/>
              <w:ind w:right="-31"/>
              <w:rPr>
                <w:rFonts w:ascii="Arial" w:hAnsi="Arial" w:cs="Arial"/>
                <w:sz w:val="32"/>
                <w:szCs w:val="32"/>
              </w:rPr>
            </w:pPr>
            <w:r w:rsidRPr="0082074A">
              <w:rPr>
                <w:rFonts w:ascii="Arial" w:hAnsi="Arial" w:cs="Arial"/>
                <w:color w:val="231F20"/>
                <w:spacing w:val="-5"/>
                <w:sz w:val="32"/>
                <w:szCs w:val="32"/>
              </w:rPr>
              <w:t>16%</w:t>
            </w:r>
          </w:p>
        </w:tc>
        <w:tc>
          <w:tcPr>
            <w:tcW w:w="2310" w:type="dxa"/>
          </w:tcPr>
          <w:p w14:paraId="210355E1" w14:textId="77777777" w:rsidR="00C57BE7" w:rsidRPr="0082074A" w:rsidRDefault="00C57BE7" w:rsidP="004027F3">
            <w:pPr>
              <w:pStyle w:val="TableParagraph"/>
              <w:spacing w:before="36"/>
              <w:ind w:right="-31"/>
              <w:rPr>
                <w:rFonts w:ascii="Arial" w:hAnsi="Arial" w:cs="Arial"/>
                <w:sz w:val="32"/>
                <w:szCs w:val="32"/>
              </w:rPr>
            </w:pPr>
            <w:r w:rsidRPr="0082074A">
              <w:rPr>
                <w:rFonts w:ascii="Arial" w:hAnsi="Arial" w:cs="Arial"/>
                <w:color w:val="231F20"/>
                <w:spacing w:val="-5"/>
                <w:sz w:val="32"/>
                <w:szCs w:val="32"/>
              </w:rPr>
              <w:t>11%</w:t>
            </w:r>
          </w:p>
        </w:tc>
        <w:tc>
          <w:tcPr>
            <w:tcW w:w="2310" w:type="dxa"/>
          </w:tcPr>
          <w:p w14:paraId="18025402" w14:textId="77777777" w:rsidR="00C57BE7" w:rsidRPr="0082074A" w:rsidRDefault="00C57BE7" w:rsidP="004027F3">
            <w:pPr>
              <w:pStyle w:val="TableParagraph"/>
              <w:spacing w:before="36"/>
              <w:ind w:right="-31"/>
              <w:rPr>
                <w:rFonts w:ascii="Arial" w:hAnsi="Arial" w:cs="Arial"/>
                <w:sz w:val="32"/>
                <w:szCs w:val="32"/>
              </w:rPr>
            </w:pPr>
            <w:r w:rsidRPr="0082074A">
              <w:rPr>
                <w:rFonts w:ascii="Arial" w:hAnsi="Arial" w:cs="Arial"/>
                <w:color w:val="231F20"/>
                <w:spacing w:val="-5"/>
                <w:sz w:val="32"/>
                <w:szCs w:val="32"/>
              </w:rPr>
              <w:t>18%</w:t>
            </w:r>
          </w:p>
        </w:tc>
      </w:tr>
      <w:tr w:rsidR="0082074A" w:rsidRPr="0082074A" w14:paraId="4EFA39AE" w14:textId="77777777" w:rsidTr="00121BE6">
        <w:tc>
          <w:tcPr>
            <w:tcW w:w="0" w:type="auto"/>
          </w:tcPr>
          <w:p w14:paraId="1E8B03B0" w14:textId="77777777" w:rsidR="00C57BE7" w:rsidRPr="0082074A" w:rsidRDefault="00C57BE7" w:rsidP="004027F3">
            <w:pPr>
              <w:pStyle w:val="TableParagraph"/>
              <w:spacing w:before="36"/>
              <w:ind w:right="-31"/>
              <w:rPr>
                <w:rFonts w:ascii="Arial" w:hAnsi="Arial" w:cs="Arial"/>
                <w:sz w:val="32"/>
                <w:szCs w:val="32"/>
              </w:rPr>
            </w:pPr>
            <w:r w:rsidRPr="0082074A">
              <w:rPr>
                <w:rFonts w:ascii="Arial" w:hAnsi="Arial" w:cs="Arial"/>
                <w:color w:val="231F20"/>
                <w:sz w:val="32"/>
                <w:szCs w:val="32"/>
              </w:rPr>
              <w:t xml:space="preserve">Internet </w:t>
            </w:r>
            <w:r w:rsidRPr="0082074A">
              <w:rPr>
                <w:rFonts w:ascii="Arial" w:hAnsi="Arial" w:cs="Arial"/>
                <w:color w:val="231F20"/>
                <w:spacing w:val="-2"/>
                <w:sz w:val="32"/>
                <w:szCs w:val="32"/>
              </w:rPr>
              <w:t>search</w:t>
            </w:r>
          </w:p>
        </w:tc>
        <w:tc>
          <w:tcPr>
            <w:tcW w:w="2310" w:type="dxa"/>
          </w:tcPr>
          <w:p w14:paraId="561945C3" w14:textId="77777777" w:rsidR="00C57BE7" w:rsidRPr="0082074A" w:rsidRDefault="00C57BE7" w:rsidP="004027F3">
            <w:pPr>
              <w:pStyle w:val="TableParagraph"/>
              <w:spacing w:before="36"/>
              <w:ind w:right="-31"/>
              <w:rPr>
                <w:rFonts w:ascii="Arial" w:hAnsi="Arial" w:cs="Arial"/>
                <w:sz w:val="32"/>
                <w:szCs w:val="32"/>
              </w:rPr>
            </w:pPr>
            <w:r w:rsidRPr="0082074A">
              <w:rPr>
                <w:rFonts w:ascii="Arial" w:hAnsi="Arial" w:cs="Arial"/>
                <w:color w:val="231F20"/>
                <w:spacing w:val="-5"/>
                <w:sz w:val="32"/>
                <w:szCs w:val="32"/>
              </w:rPr>
              <w:t>15%</w:t>
            </w:r>
          </w:p>
        </w:tc>
        <w:tc>
          <w:tcPr>
            <w:tcW w:w="2310" w:type="dxa"/>
          </w:tcPr>
          <w:p w14:paraId="229626FA" w14:textId="77777777" w:rsidR="00C57BE7" w:rsidRPr="00121BE6" w:rsidRDefault="00C57BE7" w:rsidP="004027F3">
            <w:pPr>
              <w:pStyle w:val="TableParagraph"/>
              <w:spacing w:before="36"/>
              <w:ind w:right="-31"/>
              <w:rPr>
                <w:rFonts w:ascii="Arial" w:hAnsi="Arial" w:cs="Arial"/>
                <w:bCs/>
                <w:sz w:val="32"/>
                <w:szCs w:val="32"/>
              </w:rPr>
            </w:pPr>
            <w:r w:rsidRPr="00121BE6">
              <w:rPr>
                <w:rFonts w:ascii="Arial" w:hAnsi="Arial" w:cs="Arial"/>
                <w:bCs/>
                <w:color w:val="231F20"/>
                <w:spacing w:val="-5"/>
                <w:sz w:val="32"/>
                <w:szCs w:val="32"/>
              </w:rPr>
              <w:t>27%</w:t>
            </w:r>
          </w:p>
        </w:tc>
        <w:tc>
          <w:tcPr>
            <w:tcW w:w="2310" w:type="dxa"/>
          </w:tcPr>
          <w:p w14:paraId="75621631" w14:textId="77777777" w:rsidR="00C57BE7" w:rsidRPr="0082074A" w:rsidRDefault="00C57BE7" w:rsidP="004027F3">
            <w:pPr>
              <w:pStyle w:val="TableParagraph"/>
              <w:spacing w:before="36"/>
              <w:ind w:right="-31"/>
              <w:rPr>
                <w:rFonts w:ascii="Arial" w:hAnsi="Arial" w:cs="Arial"/>
                <w:sz w:val="32"/>
                <w:szCs w:val="32"/>
              </w:rPr>
            </w:pPr>
            <w:r w:rsidRPr="0082074A">
              <w:rPr>
                <w:rFonts w:ascii="Arial" w:hAnsi="Arial" w:cs="Arial"/>
                <w:color w:val="231F20"/>
                <w:spacing w:val="-5"/>
                <w:sz w:val="32"/>
                <w:szCs w:val="32"/>
              </w:rPr>
              <w:t>10%</w:t>
            </w:r>
          </w:p>
        </w:tc>
      </w:tr>
      <w:tr w:rsidR="0082074A" w:rsidRPr="0082074A" w14:paraId="27965CD1" w14:textId="77777777" w:rsidTr="00121BE6">
        <w:tc>
          <w:tcPr>
            <w:tcW w:w="0" w:type="auto"/>
          </w:tcPr>
          <w:p w14:paraId="7083A6FE" w14:textId="6B98CD67" w:rsidR="00C57BE7" w:rsidRPr="0082074A" w:rsidRDefault="00C57BE7" w:rsidP="004027F3">
            <w:pPr>
              <w:pStyle w:val="TableParagraph"/>
              <w:spacing w:before="36"/>
              <w:ind w:right="-31"/>
              <w:rPr>
                <w:rFonts w:ascii="Arial" w:hAnsi="Arial" w:cs="Arial"/>
                <w:sz w:val="32"/>
                <w:szCs w:val="32"/>
              </w:rPr>
            </w:pPr>
            <w:r w:rsidRPr="0082074A">
              <w:rPr>
                <w:rFonts w:ascii="Arial" w:hAnsi="Arial" w:cs="Arial"/>
                <w:color w:val="231F20"/>
                <w:sz w:val="32"/>
                <w:szCs w:val="32"/>
              </w:rPr>
              <w:t>Another</w:t>
            </w:r>
            <w:r w:rsidRPr="0082074A">
              <w:rPr>
                <w:rFonts w:ascii="Arial" w:hAnsi="Arial" w:cs="Arial"/>
                <w:color w:val="231F20"/>
                <w:spacing w:val="-3"/>
                <w:sz w:val="32"/>
                <w:szCs w:val="32"/>
              </w:rPr>
              <w:t xml:space="preserve"> </w:t>
            </w:r>
            <w:r w:rsidRPr="0082074A">
              <w:rPr>
                <w:rFonts w:ascii="Arial" w:hAnsi="Arial" w:cs="Arial"/>
                <w:color w:val="231F20"/>
                <w:sz w:val="32"/>
                <w:szCs w:val="32"/>
              </w:rPr>
              <w:t>charity</w:t>
            </w:r>
            <w:r w:rsidRPr="0082074A">
              <w:rPr>
                <w:rFonts w:ascii="Arial" w:hAnsi="Arial" w:cs="Arial"/>
                <w:color w:val="231F20"/>
                <w:spacing w:val="-3"/>
                <w:sz w:val="32"/>
                <w:szCs w:val="32"/>
              </w:rPr>
              <w:t xml:space="preserve"> </w:t>
            </w:r>
            <w:r w:rsidRPr="0082074A">
              <w:rPr>
                <w:rFonts w:ascii="Arial" w:hAnsi="Arial" w:cs="Arial"/>
                <w:color w:val="231F20"/>
                <w:spacing w:val="-5"/>
                <w:sz w:val="32"/>
                <w:szCs w:val="32"/>
              </w:rPr>
              <w:t>or support group</w:t>
            </w:r>
          </w:p>
        </w:tc>
        <w:tc>
          <w:tcPr>
            <w:tcW w:w="2310" w:type="dxa"/>
          </w:tcPr>
          <w:p w14:paraId="05AA55DD" w14:textId="77777777" w:rsidR="00C57BE7" w:rsidRPr="0082074A" w:rsidRDefault="00C57BE7" w:rsidP="004027F3">
            <w:pPr>
              <w:pStyle w:val="TableParagraph"/>
              <w:spacing w:before="36"/>
              <w:ind w:right="-31"/>
              <w:rPr>
                <w:rFonts w:ascii="Arial" w:hAnsi="Arial" w:cs="Arial"/>
                <w:sz w:val="32"/>
                <w:szCs w:val="32"/>
              </w:rPr>
            </w:pPr>
            <w:r w:rsidRPr="0082074A">
              <w:rPr>
                <w:rFonts w:ascii="Arial" w:hAnsi="Arial" w:cs="Arial"/>
                <w:color w:val="231F20"/>
                <w:spacing w:val="-5"/>
                <w:sz w:val="32"/>
                <w:szCs w:val="32"/>
              </w:rPr>
              <w:t>14%</w:t>
            </w:r>
          </w:p>
        </w:tc>
        <w:tc>
          <w:tcPr>
            <w:tcW w:w="2310" w:type="dxa"/>
          </w:tcPr>
          <w:p w14:paraId="72ACAEDD" w14:textId="77777777" w:rsidR="00C57BE7" w:rsidRPr="0082074A" w:rsidRDefault="00C57BE7" w:rsidP="004027F3">
            <w:pPr>
              <w:pStyle w:val="TableParagraph"/>
              <w:spacing w:before="36"/>
              <w:ind w:right="-31"/>
              <w:rPr>
                <w:rFonts w:ascii="Arial" w:hAnsi="Arial" w:cs="Arial"/>
                <w:sz w:val="32"/>
                <w:szCs w:val="32"/>
              </w:rPr>
            </w:pPr>
            <w:r w:rsidRPr="0082074A">
              <w:rPr>
                <w:rFonts w:ascii="Arial" w:hAnsi="Arial" w:cs="Arial"/>
                <w:color w:val="231F20"/>
                <w:spacing w:val="-5"/>
                <w:sz w:val="32"/>
                <w:szCs w:val="32"/>
              </w:rPr>
              <w:t>16%</w:t>
            </w:r>
          </w:p>
        </w:tc>
        <w:tc>
          <w:tcPr>
            <w:tcW w:w="2310" w:type="dxa"/>
          </w:tcPr>
          <w:p w14:paraId="65BD3B3C" w14:textId="77777777" w:rsidR="00C57BE7" w:rsidRPr="0082074A" w:rsidRDefault="00C57BE7" w:rsidP="004027F3">
            <w:pPr>
              <w:pStyle w:val="TableParagraph"/>
              <w:spacing w:before="36"/>
              <w:ind w:right="-31"/>
              <w:rPr>
                <w:rFonts w:ascii="Arial" w:hAnsi="Arial" w:cs="Arial"/>
                <w:sz w:val="32"/>
                <w:szCs w:val="32"/>
              </w:rPr>
            </w:pPr>
            <w:r w:rsidRPr="0082074A">
              <w:rPr>
                <w:rFonts w:ascii="Arial" w:hAnsi="Arial" w:cs="Arial"/>
                <w:color w:val="231F20"/>
                <w:spacing w:val="-5"/>
                <w:sz w:val="32"/>
                <w:szCs w:val="32"/>
              </w:rPr>
              <w:t>13%</w:t>
            </w:r>
          </w:p>
        </w:tc>
      </w:tr>
      <w:tr w:rsidR="0082074A" w:rsidRPr="0082074A" w14:paraId="7B626A36" w14:textId="77777777" w:rsidTr="00121BE6">
        <w:tc>
          <w:tcPr>
            <w:tcW w:w="0" w:type="auto"/>
          </w:tcPr>
          <w:p w14:paraId="4E73869B" w14:textId="77777777" w:rsidR="00C57BE7" w:rsidRPr="0082074A" w:rsidRDefault="00C57BE7" w:rsidP="004027F3">
            <w:pPr>
              <w:pStyle w:val="TableParagraph"/>
              <w:spacing w:before="36"/>
              <w:ind w:right="-31"/>
              <w:rPr>
                <w:rFonts w:ascii="Arial" w:hAnsi="Arial" w:cs="Arial"/>
                <w:sz w:val="32"/>
                <w:szCs w:val="32"/>
              </w:rPr>
            </w:pPr>
            <w:r w:rsidRPr="0082074A">
              <w:rPr>
                <w:rFonts w:ascii="Arial" w:hAnsi="Arial" w:cs="Arial"/>
                <w:color w:val="231F20"/>
                <w:sz w:val="32"/>
                <w:szCs w:val="32"/>
              </w:rPr>
              <w:t xml:space="preserve">In the </w:t>
            </w:r>
            <w:r w:rsidRPr="0082074A">
              <w:rPr>
                <w:rFonts w:ascii="Arial" w:hAnsi="Arial" w:cs="Arial"/>
                <w:color w:val="231F20"/>
                <w:spacing w:val="-2"/>
                <w:sz w:val="32"/>
                <w:szCs w:val="32"/>
              </w:rPr>
              <w:t>media</w:t>
            </w:r>
          </w:p>
        </w:tc>
        <w:tc>
          <w:tcPr>
            <w:tcW w:w="2310" w:type="dxa"/>
          </w:tcPr>
          <w:p w14:paraId="40FFC97E" w14:textId="77777777" w:rsidR="00C57BE7" w:rsidRPr="0082074A" w:rsidRDefault="00C57BE7" w:rsidP="004027F3">
            <w:pPr>
              <w:pStyle w:val="TableParagraph"/>
              <w:spacing w:before="36"/>
              <w:ind w:right="-31"/>
              <w:rPr>
                <w:rFonts w:ascii="Arial" w:hAnsi="Arial" w:cs="Arial"/>
                <w:sz w:val="32"/>
                <w:szCs w:val="32"/>
              </w:rPr>
            </w:pPr>
            <w:r w:rsidRPr="0082074A">
              <w:rPr>
                <w:rFonts w:ascii="Arial" w:hAnsi="Arial" w:cs="Arial"/>
                <w:color w:val="231F20"/>
                <w:spacing w:val="-5"/>
                <w:sz w:val="32"/>
                <w:szCs w:val="32"/>
              </w:rPr>
              <w:t>9%</w:t>
            </w:r>
          </w:p>
        </w:tc>
        <w:tc>
          <w:tcPr>
            <w:tcW w:w="2310" w:type="dxa"/>
          </w:tcPr>
          <w:p w14:paraId="2FE1B0CE" w14:textId="77777777" w:rsidR="00C57BE7" w:rsidRPr="0082074A" w:rsidRDefault="00C57BE7" w:rsidP="004027F3">
            <w:pPr>
              <w:pStyle w:val="TableParagraph"/>
              <w:spacing w:before="36"/>
              <w:ind w:right="-31"/>
              <w:rPr>
                <w:rFonts w:ascii="Arial" w:hAnsi="Arial" w:cs="Arial"/>
                <w:sz w:val="32"/>
                <w:szCs w:val="32"/>
              </w:rPr>
            </w:pPr>
            <w:r w:rsidRPr="0082074A">
              <w:rPr>
                <w:rFonts w:ascii="Arial" w:hAnsi="Arial" w:cs="Arial"/>
                <w:color w:val="231F20"/>
                <w:spacing w:val="-5"/>
                <w:sz w:val="32"/>
                <w:szCs w:val="32"/>
              </w:rPr>
              <w:t>9%</w:t>
            </w:r>
          </w:p>
        </w:tc>
        <w:tc>
          <w:tcPr>
            <w:tcW w:w="2310" w:type="dxa"/>
          </w:tcPr>
          <w:p w14:paraId="00489400" w14:textId="77777777" w:rsidR="00C57BE7" w:rsidRPr="0082074A" w:rsidRDefault="00C57BE7" w:rsidP="004027F3">
            <w:pPr>
              <w:pStyle w:val="TableParagraph"/>
              <w:spacing w:before="36"/>
              <w:ind w:right="-31"/>
              <w:rPr>
                <w:rFonts w:ascii="Arial" w:hAnsi="Arial" w:cs="Arial"/>
                <w:sz w:val="32"/>
                <w:szCs w:val="32"/>
              </w:rPr>
            </w:pPr>
            <w:r w:rsidRPr="0082074A">
              <w:rPr>
                <w:rFonts w:ascii="Arial" w:hAnsi="Arial" w:cs="Arial"/>
                <w:color w:val="231F20"/>
                <w:spacing w:val="-5"/>
                <w:sz w:val="32"/>
                <w:szCs w:val="32"/>
              </w:rPr>
              <w:t>9%</w:t>
            </w:r>
          </w:p>
        </w:tc>
      </w:tr>
      <w:tr w:rsidR="0082074A" w:rsidRPr="0082074A" w14:paraId="04025DA6" w14:textId="77777777" w:rsidTr="00121BE6">
        <w:tc>
          <w:tcPr>
            <w:tcW w:w="0" w:type="auto"/>
          </w:tcPr>
          <w:p w14:paraId="09918BE3" w14:textId="77777777" w:rsidR="00C57BE7" w:rsidRPr="0082074A" w:rsidRDefault="00C57BE7" w:rsidP="004027F3">
            <w:pPr>
              <w:pStyle w:val="TableParagraph"/>
              <w:spacing w:before="36"/>
              <w:ind w:right="-31"/>
              <w:rPr>
                <w:rFonts w:ascii="Arial" w:hAnsi="Arial" w:cs="Arial"/>
                <w:sz w:val="32"/>
                <w:szCs w:val="32"/>
              </w:rPr>
            </w:pPr>
            <w:r w:rsidRPr="0082074A">
              <w:rPr>
                <w:rFonts w:ascii="Arial" w:hAnsi="Arial" w:cs="Arial"/>
                <w:color w:val="231F20"/>
                <w:sz w:val="32"/>
                <w:szCs w:val="32"/>
              </w:rPr>
              <w:t xml:space="preserve">Social </w:t>
            </w:r>
            <w:r w:rsidRPr="0082074A">
              <w:rPr>
                <w:rFonts w:ascii="Arial" w:hAnsi="Arial" w:cs="Arial"/>
                <w:color w:val="231F20"/>
                <w:spacing w:val="-2"/>
                <w:sz w:val="32"/>
                <w:szCs w:val="32"/>
              </w:rPr>
              <w:t>media</w:t>
            </w:r>
          </w:p>
        </w:tc>
        <w:tc>
          <w:tcPr>
            <w:tcW w:w="2310" w:type="dxa"/>
          </w:tcPr>
          <w:p w14:paraId="2FB0457A" w14:textId="77777777" w:rsidR="00C57BE7" w:rsidRPr="0082074A" w:rsidRDefault="00C57BE7" w:rsidP="004027F3">
            <w:pPr>
              <w:pStyle w:val="TableParagraph"/>
              <w:spacing w:before="36"/>
              <w:ind w:right="-31"/>
              <w:rPr>
                <w:rFonts w:ascii="Arial" w:hAnsi="Arial" w:cs="Arial"/>
                <w:sz w:val="32"/>
                <w:szCs w:val="32"/>
              </w:rPr>
            </w:pPr>
            <w:r w:rsidRPr="0082074A">
              <w:rPr>
                <w:rFonts w:ascii="Arial" w:hAnsi="Arial" w:cs="Arial"/>
                <w:color w:val="231F20"/>
                <w:spacing w:val="-5"/>
                <w:sz w:val="32"/>
                <w:szCs w:val="32"/>
              </w:rPr>
              <w:t>5%</w:t>
            </w:r>
          </w:p>
        </w:tc>
        <w:tc>
          <w:tcPr>
            <w:tcW w:w="2310" w:type="dxa"/>
          </w:tcPr>
          <w:p w14:paraId="18663423" w14:textId="77777777" w:rsidR="00C57BE7" w:rsidRPr="0082074A" w:rsidRDefault="00C57BE7" w:rsidP="004027F3">
            <w:pPr>
              <w:pStyle w:val="TableParagraph"/>
              <w:spacing w:before="36"/>
              <w:ind w:right="-31"/>
              <w:rPr>
                <w:rFonts w:ascii="Arial" w:hAnsi="Arial" w:cs="Arial"/>
                <w:sz w:val="32"/>
                <w:szCs w:val="32"/>
              </w:rPr>
            </w:pPr>
            <w:r w:rsidRPr="0082074A">
              <w:rPr>
                <w:rFonts w:ascii="Arial" w:hAnsi="Arial" w:cs="Arial"/>
                <w:color w:val="231F20"/>
                <w:spacing w:val="-5"/>
                <w:sz w:val="32"/>
                <w:szCs w:val="32"/>
              </w:rPr>
              <w:t>6%</w:t>
            </w:r>
          </w:p>
        </w:tc>
        <w:tc>
          <w:tcPr>
            <w:tcW w:w="2310" w:type="dxa"/>
          </w:tcPr>
          <w:p w14:paraId="23EADBE3" w14:textId="77777777" w:rsidR="00C57BE7" w:rsidRPr="0082074A" w:rsidRDefault="00C57BE7" w:rsidP="004027F3">
            <w:pPr>
              <w:pStyle w:val="TableParagraph"/>
              <w:spacing w:before="36"/>
              <w:ind w:right="-31"/>
              <w:rPr>
                <w:rFonts w:ascii="Arial" w:hAnsi="Arial" w:cs="Arial"/>
                <w:sz w:val="32"/>
                <w:szCs w:val="32"/>
              </w:rPr>
            </w:pPr>
            <w:r w:rsidRPr="0082074A">
              <w:rPr>
                <w:rFonts w:ascii="Arial" w:hAnsi="Arial" w:cs="Arial"/>
                <w:color w:val="231F20"/>
                <w:spacing w:val="-5"/>
                <w:sz w:val="32"/>
                <w:szCs w:val="32"/>
              </w:rPr>
              <w:t>5%</w:t>
            </w:r>
          </w:p>
        </w:tc>
      </w:tr>
      <w:tr w:rsidR="0082074A" w:rsidRPr="0082074A" w14:paraId="5967CEC5" w14:textId="77777777" w:rsidTr="00121BE6">
        <w:tc>
          <w:tcPr>
            <w:tcW w:w="0" w:type="auto"/>
          </w:tcPr>
          <w:p w14:paraId="69CF5609" w14:textId="77777777" w:rsidR="00C57BE7" w:rsidRPr="0082074A" w:rsidRDefault="00C57BE7" w:rsidP="004027F3">
            <w:pPr>
              <w:pStyle w:val="TableParagraph"/>
              <w:spacing w:before="36"/>
              <w:ind w:right="-31"/>
              <w:rPr>
                <w:rFonts w:ascii="Arial" w:hAnsi="Arial" w:cs="Arial"/>
                <w:sz w:val="32"/>
                <w:szCs w:val="32"/>
              </w:rPr>
            </w:pPr>
            <w:r w:rsidRPr="0082074A">
              <w:rPr>
                <w:rFonts w:ascii="Arial" w:hAnsi="Arial" w:cs="Arial"/>
                <w:color w:val="231F20"/>
                <w:sz w:val="32"/>
                <w:szCs w:val="32"/>
              </w:rPr>
              <w:t>Via</w:t>
            </w:r>
            <w:r w:rsidRPr="0082074A">
              <w:rPr>
                <w:rFonts w:ascii="Arial" w:hAnsi="Arial" w:cs="Arial"/>
                <w:color w:val="231F20"/>
                <w:spacing w:val="-1"/>
                <w:sz w:val="32"/>
                <w:szCs w:val="32"/>
              </w:rPr>
              <w:t xml:space="preserve"> </w:t>
            </w:r>
            <w:r w:rsidRPr="0082074A">
              <w:rPr>
                <w:rFonts w:ascii="Arial" w:hAnsi="Arial" w:cs="Arial"/>
                <w:color w:val="231F20"/>
                <w:sz w:val="32"/>
                <w:szCs w:val="32"/>
              </w:rPr>
              <w:t>a</w:t>
            </w:r>
            <w:r w:rsidRPr="0082074A">
              <w:rPr>
                <w:rFonts w:ascii="Arial" w:hAnsi="Arial" w:cs="Arial"/>
                <w:color w:val="231F20"/>
                <w:spacing w:val="-1"/>
                <w:sz w:val="32"/>
                <w:szCs w:val="32"/>
              </w:rPr>
              <w:t xml:space="preserve"> </w:t>
            </w:r>
            <w:r w:rsidRPr="0082074A">
              <w:rPr>
                <w:rFonts w:ascii="Arial" w:hAnsi="Arial" w:cs="Arial"/>
                <w:color w:val="231F20"/>
                <w:sz w:val="32"/>
                <w:szCs w:val="32"/>
              </w:rPr>
              <w:t xml:space="preserve">family </w:t>
            </w:r>
            <w:r w:rsidRPr="0082074A">
              <w:rPr>
                <w:rFonts w:ascii="Arial" w:hAnsi="Arial" w:cs="Arial"/>
                <w:color w:val="231F20"/>
                <w:spacing w:val="-2"/>
                <w:sz w:val="32"/>
                <w:szCs w:val="32"/>
              </w:rPr>
              <w:t>member</w:t>
            </w:r>
          </w:p>
        </w:tc>
        <w:tc>
          <w:tcPr>
            <w:tcW w:w="2310" w:type="dxa"/>
          </w:tcPr>
          <w:p w14:paraId="522481F7" w14:textId="77777777" w:rsidR="00C57BE7" w:rsidRPr="0082074A" w:rsidRDefault="00C57BE7" w:rsidP="004027F3">
            <w:pPr>
              <w:pStyle w:val="TableParagraph"/>
              <w:spacing w:before="36"/>
              <w:ind w:right="-31"/>
              <w:rPr>
                <w:rFonts w:ascii="Arial" w:hAnsi="Arial" w:cs="Arial"/>
                <w:sz w:val="32"/>
                <w:szCs w:val="32"/>
              </w:rPr>
            </w:pPr>
            <w:r w:rsidRPr="0082074A">
              <w:rPr>
                <w:rFonts w:ascii="Arial" w:hAnsi="Arial" w:cs="Arial"/>
                <w:color w:val="231F20"/>
                <w:spacing w:val="-5"/>
                <w:sz w:val="32"/>
                <w:szCs w:val="32"/>
              </w:rPr>
              <w:t>4%</w:t>
            </w:r>
          </w:p>
        </w:tc>
        <w:tc>
          <w:tcPr>
            <w:tcW w:w="2310" w:type="dxa"/>
          </w:tcPr>
          <w:p w14:paraId="5D9AD3BE" w14:textId="77777777" w:rsidR="00C57BE7" w:rsidRPr="0082074A" w:rsidRDefault="00C57BE7" w:rsidP="004027F3">
            <w:pPr>
              <w:pStyle w:val="TableParagraph"/>
              <w:spacing w:before="36"/>
              <w:ind w:right="-31"/>
              <w:rPr>
                <w:rFonts w:ascii="Arial" w:hAnsi="Arial" w:cs="Arial"/>
                <w:sz w:val="32"/>
                <w:szCs w:val="32"/>
              </w:rPr>
            </w:pPr>
            <w:r w:rsidRPr="0082074A">
              <w:rPr>
                <w:rFonts w:ascii="Arial" w:hAnsi="Arial" w:cs="Arial"/>
                <w:color w:val="231F20"/>
                <w:spacing w:val="-5"/>
                <w:sz w:val="32"/>
                <w:szCs w:val="32"/>
              </w:rPr>
              <w:t>5%</w:t>
            </w:r>
          </w:p>
        </w:tc>
        <w:tc>
          <w:tcPr>
            <w:tcW w:w="2310" w:type="dxa"/>
          </w:tcPr>
          <w:p w14:paraId="17BA1943" w14:textId="77777777" w:rsidR="00C57BE7" w:rsidRPr="0082074A" w:rsidRDefault="00C57BE7" w:rsidP="004027F3">
            <w:pPr>
              <w:pStyle w:val="TableParagraph"/>
              <w:spacing w:before="36"/>
              <w:ind w:right="-31"/>
              <w:rPr>
                <w:rFonts w:ascii="Arial" w:hAnsi="Arial" w:cs="Arial"/>
                <w:sz w:val="32"/>
                <w:szCs w:val="32"/>
              </w:rPr>
            </w:pPr>
            <w:r w:rsidRPr="0082074A">
              <w:rPr>
                <w:rFonts w:ascii="Arial" w:hAnsi="Arial" w:cs="Arial"/>
                <w:color w:val="231F20"/>
                <w:spacing w:val="-5"/>
                <w:sz w:val="32"/>
                <w:szCs w:val="32"/>
              </w:rPr>
              <w:t>4%</w:t>
            </w:r>
          </w:p>
        </w:tc>
      </w:tr>
      <w:tr w:rsidR="0082074A" w:rsidRPr="0082074A" w14:paraId="650DE96F" w14:textId="77777777" w:rsidTr="00121BE6">
        <w:tc>
          <w:tcPr>
            <w:tcW w:w="0" w:type="auto"/>
          </w:tcPr>
          <w:p w14:paraId="7E743494" w14:textId="77777777" w:rsidR="00C57BE7" w:rsidRPr="0082074A" w:rsidRDefault="00C57BE7" w:rsidP="004027F3">
            <w:pPr>
              <w:pStyle w:val="TableParagraph"/>
              <w:spacing w:before="36" w:line="307" w:lineRule="exact"/>
              <w:ind w:right="-31"/>
              <w:rPr>
                <w:rFonts w:ascii="Arial" w:hAnsi="Arial" w:cs="Arial"/>
                <w:sz w:val="32"/>
                <w:szCs w:val="32"/>
              </w:rPr>
            </w:pPr>
            <w:r w:rsidRPr="0082074A">
              <w:rPr>
                <w:rFonts w:ascii="Arial" w:hAnsi="Arial" w:cs="Arial"/>
                <w:color w:val="231F20"/>
                <w:sz w:val="32"/>
                <w:szCs w:val="32"/>
              </w:rPr>
              <w:lastRenderedPageBreak/>
              <w:t>Not</w:t>
            </w:r>
            <w:r w:rsidRPr="0082074A">
              <w:rPr>
                <w:rFonts w:ascii="Arial" w:hAnsi="Arial" w:cs="Arial"/>
                <w:color w:val="231F20"/>
                <w:spacing w:val="-1"/>
                <w:sz w:val="32"/>
                <w:szCs w:val="32"/>
              </w:rPr>
              <w:t xml:space="preserve"> </w:t>
            </w:r>
            <w:r w:rsidRPr="0082074A">
              <w:rPr>
                <w:rFonts w:ascii="Arial" w:hAnsi="Arial" w:cs="Arial"/>
                <w:color w:val="231F20"/>
                <w:sz w:val="32"/>
                <w:szCs w:val="32"/>
              </w:rPr>
              <w:t>before</w:t>
            </w:r>
            <w:r w:rsidRPr="0082074A">
              <w:rPr>
                <w:rFonts w:ascii="Arial" w:hAnsi="Arial" w:cs="Arial"/>
                <w:color w:val="231F20"/>
                <w:spacing w:val="-1"/>
                <w:sz w:val="32"/>
                <w:szCs w:val="32"/>
              </w:rPr>
              <w:t xml:space="preserve"> </w:t>
            </w:r>
            <w:r w:rsidRPr="0082074A">
              <w:rPr>
                <w:rFonts w:ascii="Arial" w:hAnsi="Arial" w:cs="Arial"/>
                <w:color w:val="231F20"/>
                <w:sz w:val="32"/>
                <w:szCs w:val="32"/>
              </w:rPr>
              <w:t>this</w:t>
            </w:r>
            <w:r w:rsidRPr="0082074A">
              <w:rPr>
                <w:rFonts w:ascii="Arial" w:hAnsi="Arial" w:cs="Arial"/>
                <w:color w:val="231F20"/>
                <w:spacing w:val="-1"/>
                <w:sz w:val="32"/>
                <w:szCs w:val="32"/>
              </w:rPr>
              <w:t xml:space="preserve"> </w:t>
            </w:r>
            <w:r w:rsidRPr="0082074A">
              <w:rPr>
                <w:rFonts w:ascii="Arial" w:hAnsi="Arial" w:cs="Arial"/>
                <w:color w:val="231F20"/>
                <w:spacing w:val="-2"/>
                <w:sz w:val="32"/>
                <w:szCs w:val="32"/>
              </w:rPr>
              <w:t>survey</w:t>
            </w:r>
          </w:p>
        </w:tc>
        <w:tc>
          <w:tcPr>
            <w:tcW w:w="2310" w:type="dxa"/>
          </w:tcPr>
          <w:p w14:paraId="4B1209E0" w14:textId="77777777" w:rsidR="00C57BE7" w:rsidRPr="0082074A" w:rsidRDefault="00C57BE7" w:rsidP="004027F3">
            <w:pPr>
              <w:pStyle w:val="TableParagraph"/>
              <w:spacing w:before="36" w:line="307" w:lineRule="exact"/>
              <w:ind w:right="-31"/>
              <w:rPr>
                <w:rFonts w:ascii="Arial" w:hAnsi="Arial" w:cs="Arial"/>
                <w:sz w:val="32"/>
                <w:szCs w:val="32"/>
              </w:rPr>
            </w:pPr>
            <w:r w:rsidRPr="0082074A">
              <w:rPr>
                <w:rFonts w:ascii="Arial" w:hAnsi="Arial" w:cs="Arial"/>
                <w:color w:val="231F20"/>
                <w:spacing w:val="-5"/>
                <w:sz w:val="32"/>
                <w:szCs w:val="32"/>
              </w:rPr>
              <w:t>1%</w:t>
            </w:r>
          </w:p>
        </w:tc>
        <w:tc>
          <w:tcPr>
            <w:tcW w:w="2310" w:type="dxa"/>
          </w:tcPr>
          <w:p w14:paraId="0E11B6D0" w14:textId="77777777" w:rsidR="00C57BE7" w:rsidRPr="0082074A" w:rsidRDefault="00C57BE7" w:rsidP="004027F3">
            <w:pPr>
              <w:pStyle w:val="TableParagraph"/>
              <w:spacing w:before="36" w:line="307" w:lineRule="exact"/>
              <w:ind w:right="-31"/>
              <w:rPr>
                <w:rFonts w:ascii="Arial" w:hAnsi="Arial" w:cs="Arial"/>
                <w:sz w:val="32"/>
                <w:szCs w:val="32"/>
              </w:rPr>
            </w:pPr>
            <w:r w:rsidRPr="0082074A">
              <w:rPr>
                <w:rFonts w:ascii="Arial" w:hAnsi="Arial" w:cs="Arial"/>
                <w:color w:val="231F20"/>
                <w:spacing w:val="-5"/>
                <w:sz w:val="32"/>
                <w:szCs w:val="32"/>
              </w:rPr>
              <w:t>1%</w:t>
            </w:r>
          </w:p>
        </w:tc>
        <w:tc>
          <w:tcPr>
            <w:tcW w:w="2310" w:type="dxa"/>
          </w:tcPr>
          <w:p w14:paraId="589EF445" w14:textId="77777777" w:rsidR="00C57BE7" w:rsidRPr="0082074A" w:rsidRDefault="00C57BE7" w:rsidP="004027F3">
            <w:pPr>
              <w:pStyle w:val="TableParagraph"/>
              <w:spacing w:before="36" w:line="307" w:lineRule="exact"/>
              <w:ind w:right="-31"/>
              <w:rPr>
                <w:rFonts w:ascii="Arial" w:hAnsi="Arial" w:cs="Arial"/>
                <w:sz w:val="32"/>
                <w:szCs w:val="32"/>
              </w:rPr>
            </w:pPr>
            <w:r w:rsidRPr="0082074A">
              <w:rPr>
                <w:rFonts w:ascii="Arial" w:hAnsi="Arial" w:cs="Arial"/>
                <w:color w:val="231F20"/>
                <w:spacing w:val="-5"/>
                <w:sz w:val="32"/>
                <w:szCs w:val="32"/>
              </w:rPr>
              <w:t>1%</w:t>
            </w:r>
          </w:p>
        </w:tc>
      </w:tr>
    </w:tbl>
    <w:p w14:paraId="76085D70" w14:textId="77777777" w:rsidR="00DF50C0" w:rsidRPr="000D60C1" w:rsidRDefault="009D212D" w:rsidP="00F73B50">
      <w:pPr>
        <w:pStyle w:val="Heading3"/>
      </w:pPr>
      <w:bookmarkStart w:id="60" w:name="_Toc208499862"/>
      <w:r w:rsidRPr="000D60C1">
        <w:t>ENGAGING</w:t>
      </w:r>
      <w:r w:rsidRPr="000D60C1">
        <w:rPr>
          <w:spacing w:val="-4"/>
        </w:rPr>
        <w:t xml:space="preserve"> </w:t>
      </w:r>
      <w:r w:rsidRPr="000D60C1">
        <w:t>WITH</w:t>
      </w:r>
      <w:r w:rsidRPr="000D60C1">
        <w:rPr>
          <w:spacing w:val="-3"/>
        </w:rPr>
        <w:t xml:space="preserve"> </w:t>
      </w:r>
      <w:r w:rsidRPr="000D60C1">
        <w:t>RETINA</w:t>
      </w:r>
      <w:r w:rsidRPr="000D60C1">
        <w:rPr>
          <w:spacing w:val="-3"/>
        </w:rPr>
        <w:t xml:space="preserve"> </w:t>
      </w:r>
      <w:r w:rsidRPr="000D60C1">
        <w:rPr>
          <w:spacing w:val="-5"/>
        </w:rPr>
        <w:t>UK</w:t>
      </w:r>
      <w:bookmarkEnd w:id="60"/>
    </w:p>
    <w:p w14:paraId="39F57E8F" w14:textId="77777777" w:rsidR="00DF50C0" w:rsidRPr="000D60C1" w:rsidRDefault="009D212D" w:rsidP="0082074A">
      <w:pPr>
        <w:pStyle w:val="BodyText"/>
      </w:pPr>
      <w:r w:rsidRPr="000D60C1">
        <w:t>Three</w:t>
      </w:r>
      <w:r w:rsidRPr="000D60C1">
        <w:rPr>
          <w:spacing w:val="-3"/>
        </w:rPr>
        <w:t xml:space="preserve"> </w:t>
      </w:r>
      <w:r w:rsidRPr="000D60C1">
        <w:t>in</w:t>
      </w:r>
      <w:r w:rsidRPr="000D60C1">
        <w:rPr>
          <w:spacing w:val="-3"/>
        </w:rPr>
        <w:t xml:space="preserve"> </w:t>
      </w:r>
      <w:r w:rsidRPr="000D60C1">
        <w:t>four</w:t>
      </w:r>
      <w:r w:rsidRPr="000D60C1">
        <w:rPr>
          <w:spacing w:val="-3"/>
        </w:rPr>
        <w:t xml:space="preserve"> </w:t>
      </w:r>
      <w:r w:rsidRPr="000D60C1">
        <w:t>respondents</w:t>
      </w:r>
      <w:r w:rsidRPr="000D60C1">
        <w:rPr>
          <w:spacing w:val="-3"/>
        </w:rPr>
        <w:t xml:space="preserve"> </w:t>
      </w:r>
      <w:r w:rsidRPr="000D60C1">
        <w:t>(76%)</w:t>
      </w:r>
      <w:r w:rsidRPr="000D60C1">
        <w:rPr>
          <w:spacing w:val="-3"/>
        </w:rPr>
        <w:t xml:space="preserve"> </w:t>
      </w:r>
      <w:r w:rsidRPr="000D60C1">
        <w:t>said</w:t>
      </w:r>
      <w:r w:rsidRPr="000D60C1">
        <w:rPr>
          <w:spacing w:val="-3"/>
        </w:rPr>
        <w:t xml:space="preserve"> </w:t>
      </w:r>
      <w:r w:rsidRPr="000D60C1">
        <w:t>they</w:t>
      </w:r>
      <w:r w:rsidRPr="000D60C1">
        <w:rPr>
          <w:spacing w:val="-3"/>
        </w:rPr>
        <w:t xml:space="preserve"> </w:t>
      </w:r>
      <w:r w:rsidRPr="000D60C1">
        <w:t>had</w:t>
      </w:r>
      <w:r w:rsidRPr="000D60C1">
        <w:rPr>
          <w:spacing w:val="-3"/>
        </w:rPr>
        <w:t xml:space="preserve"> </w:t>
      </w:r>
      <w:r w:rsidRPr="000D60C1">
        <w:t>engaged</w:t>
      </w:r>
      <w:r w:rsidRPr="000D60C1">
        <w:rPr>
          <w:spacing w:val="-3"/>
        </w:rPr>
        <w:t xml:space="preserve"> </w:t>
      </w:r>
      <w:r w:rsidRPr="000D60C1">
        <w:t>with</w:t>
      </w:r>
      <w:r w:rsidRPr="000D60C1">
        <w:rPr>
          <w:spacing w:val="-3"/>
        </w:rPr>
        <w:t xml:space="preserve"> </w:t>
      </w:r>
      <w:r w:rsidRPr="000D60C1">
        <w:t>Retina</w:t>
      </w:r>
      <w:r w:rsidRPr="000D60C1">
        <w:rPr>
          <w:spacing w:val="-3"/>
        </w:rPr>
        <w:t xml:space="preserve"> </w:t>
      </w:r>
      <w:r w:rsidRPr="000D60C1">
        <w:t>UK</w:t>
      </w:r>
      <w:r w:rsidRPr="000D60C1">
        <w:rPr>
          <w:spacing w:val="-3"/>
        </w:rPr>
        <w:t xml:space="preserve"> </w:t>
      </w:r>
      <w:r w:rsidRPr="000D60C1">
        <w:t>in some way. This is slightly lower than in 2022 (80%</w:t>
      </w:r>
      <w:proofErr w:type="gramStart"/>
      <w:r w:rsidRPr="000D60C1">
        <w:t>), and</w:t>
      </w:r>
      <w:proofErr w:type="gramEnd"/>
      <w:r w:rsidRPr="000D60C1">
        <w:t xml:space="preserve"> may be related</w:t>
      </w:r>
      <w:r w:rsidRPr="000D60C1">
        <w:rPr>
          <w:spacing w:val="40"/>
        </w:rPr>
        <w:t xml:space="preserve"> </w:t>
      </w:r>
      <w:r w:rsidRPr="000D60C1">
        <w:t xml:space="preserve">to how the survey was distributed among the wider inherited sight loss </w:t>
      </w:r>
      <w:r w:rsidRPr="000D60C1">
        <w:rPr>
          <w:spacing w:val="-2"/>
        </w:rPr>
        <w:t>community.</w:t>
      </w:r>
    </w:p>
    <w:p w14:paraId="233668D8" w14:textId="77777777" w:rsidR="00DF50C0" w:rsidRPr="000D60C1" w:rsidRDefault="009D212D" w:rsidP="0082074A">
      <w:pPr>
        <w:pStyle w:val="BodyText"/>
      </w:pPr>
      <w:r w:rsidRPr="000D60C1">
        <w:t>Respondents</w:t>
      </w:r>
      <w:r w:rsidRPr="000D60C1">
        <w:rPr>
          <w:spacing w:val="-2"/>
        </w:rPr>
        <w:t xml:space="preserve"> </w:t>
      </w:r>
      <w:r w:rsidRPr="000D60C1">
        <w:t>had</w:t>
      </w:r>
      <w:r w:rsidRPr="000D60C1">
        <w:rPr>
          <w:spacing w:val="-1"/>
        </w:rPr>
        <w:t xml:space="preserve"> </w:t>
      </w:r>
      <w:r w:rsidRPr="000D60C1">
        <w:t>engaged</w:t>
      </w:r>
      <w:r w:rsidRPr="000D60C1">
        <w:rPr>
          <w:spacing w:val="-1"/>
        </w:rPr>
        <w:t xml:space="preserve"> </w:t>
      </w:r>
      <w:r w:rsidRPr="000D60C1">
        <w:t>through</w:t>
      </w:r>
      <w:r w:rsidRPr="000D60C1">
        <w:rPr>
          <w:spacing w:val="-1"/>
        </w:rPr>
        <w:t xml:space="preserve"> </w:t>
      </w:r>
      <w:r w:rsidRPr="000D60C1">
        <w:t>one</w:t>
      </w:r>
      <w:r w:rsidRPr="000D60C1">
        <w:rPr>
          <w:spacing w:val="-1"/>
        </w:rPr>
        <w:t xml:space="preserve"> </w:t>
      </w:r>
      <w:r w:rsidRPr="000D60C1">
        <w:t>or</w:t>
      </w:r>
      <w:r w:rsidRPr="000D60C1">
        <w:rPr>
          <w:spacing w:val="-1"/>
        </w:rPr>
        <w:t xml:space="preserve"> </w:t>
      </w:r>
      <w:r w:rsidRPr="000D60C1">
        <w:t>more</w:t>
      </w:r>
      <w:r w:rsidRPr="000D60C1">
        <w:rPr>
          <w:spacing w:val="-1"/>
        </w:rPr>
        <w:t xml:space="preserve"> </w:t>
      </w:r>
      <w:r w:rsidRPr="000D60C1">
        <w:t>of</w:t>
      </w:r>
      <w:r w:rsidRPr="000D60C1">
        <w:rPr>
          <w:spacing w:val="-1"/>
        </w:rPr>
        <w:t xml:space="preserve"> </w:t>
      </w:r>
      <w:r w:rsidRPr="000D60C1">
        <w:t>the</w:t>
      </w:r>
      <w:r w:rsidRPr="000D60C1">
        <w:rPr>
          <w:spacing w:val="-1"/>
        </w:rPr>
        <w:t xml:space="preserve"> </w:t>
      </w:r>
      <w:r w:rsidRPr="000D60C1">
        <w:t>following</w:t>
      </w:r>
      <w:r w:rsidRPr="000D60C1">
        <w:rPr>
          <w:spacing w:val="-1"/>
        </w:rPr>
        <w:t xml:space="preserve"> </w:t>
      </w:r>
      <w:r w:rsidRPr="000D60C1">
        <w:rPr>
          <w:spacing w:val="-2"/>
        </w:rPr>
        <w:t>routes:</w:t>
      </w:r>
    </w:p>
    <w:p w14:paraId="65C80207" w14:textId="02FEC687" w:rsidR="00C57BE7" w:rsidRPr="0082074A" w:rsidRDefault="00C57BE7" w:rsidP="0082074A">
      <w:pPr>
        <w:pStyle w:val="ListParagraph"/>
      </w:pPr>
      <w:r w:rsidRPr="0082074A">
        <w:t>Member - 47%</w:t>
      </w:r>
    </w:p>
    <w:p w14:paraId="4502C074" w14:textId="3C4BF80A" w:rsidR="00C57BE7" w:rsidRPr="0082074A" w:rsidRDefault="00C57BE7" w:rsidP="0082074A">
      <w:pPr>
        <w:pStyle w:val="ListParagraph"/>
      </w:pPr>
      <w:r w:rsidRPr="0082074A">
        <w:t>Access info and/or support - 44%</w:t>
      </w:r>
    </w:p>
    <w:p w14:paraId="159DE9ED" w14:textId="17EA94BF" w:rsidR="00C57BE7" w:rsidRPr="0082074A" w:rsidRDefault="00C57BE7" w:rsidP="0082074A">
      <w:pPr>
        <w:pStyle w:val="ListParagraph"/>
      </w:pPr>
      <w:r w:rsidRPr="0082074A">
        <w:t>Donate or raise funds - 40%</w:t>
      </w:r>
    </w:p>
    <w:p w14:paraId="6623DD05" w14:textId="2268E2A2" w:rsidR="00C57BE7" w:rsidRPr="0082074A" w:rsidRDefault="00C57BE7" w:rsidP="0082074A">
      <w:pPr>
        <w:pStyle w:val="ListParagraph"/>
      </w:pPr>
      <w:r w:rsidRPr="0082074A">
        <w:t>Belong to Peer Support Group - 11%</w:t>
      </w:r>
    </w:p>
    <w:p w14:paraId="08E3044D" w14:textId="74DFBF9E" w:rsidR="00C57BE7" w:rsidRPr="0082074A" w:rsidRDefault="00C57BE7" w:rsidP="0082074A">
      <w:pPr>
        <w:pStyle w:val="ListParagraph"/>
      </w:pPr>
      <w:r w:rsidRPr="0082074A">
        <w:t>Volunteer - 5%</w:t>
      </w:r>
    </w:p>
    <w:p w14:paraId="0828BEA4" w14:textId="65A7C6CD" w:rsidR="00C57BE7" w:rsidRPr="0082074A" w:rsidRDefault="00C57BE7" w:rsidP="0082074A">
      <w:pPr>
        <w:pStyle w:val="ListParagraph"/>
      </w:pPr>
      <w:r w:rsidRPr="0082074A">
        <w:t>Paid staff member - 1%</w:t>
      </w:r>
    </w:p>
    <w:p w14:paraId="1E2643B1" w14:textId="57A8F0B6" w:rsidR="00C57BE7" w:rsidRPr="0082074A" w:rsidRDefault="00C57BE7" w:rsidP="0082074A">
      <w:pPr>
        <w:pStyle w:val="ListParagraph"/>
      </w:pPr>
      <w:r w:rsidRPr="0082074A">
        <w:t>None of these</w:t>
      </w:r>
      <w:r w:rsidR="00121BE6">
        <w:t xml:space="preserve"> </w:t>
      </w:r>
      <w:r w:rsidRPr="0082074A">
        <w:t>- 24%</w:t>
      </w:r>
    </w:p>
    <w:p w14:paraId="3080FCE5" w14:textId="77777777" w:rsidR="00DF50C0" w:rsidRPr="000D60C1" w:rsidRDefault="009D212D" w:rsidP="0082074A">
      <w:pPr>
        <w:pStyle w:val="BodyText"/>
      </w:pPr>
      <w:r w:rsidRPr="000D60C1">
        <w:t>Compared</w:t>
      </w:r>
      <w:r w:rsidRPr="000D60C1">
        <w:rPr>
          <w:spacing w:val="-4"/>
        </w:rPr>
        <w:t xml:space="preserve"> </w:t>
      </w:r>
      <w:r w:rsidRPr="000D60C1">
        <w:t>with</w:t>
      </w:r>
      <w:r w:rsidRPr="000D60C1">
        <w:rPr>
          <w:spacing w:val="-4"/>
        </w:rPr>
        <w:t xml:space="preserve"> </w:t>
      </w:r>
      <w:r w:rsidRPr="000D60C1">
        <w:t>2022,</w:t>
      </w:r>
      <w:r w:rsidRPr="000D60C1">
        <w:rPr>
          <w:spacing w:val="-4"/>
        </w:rPr>
        <w:t xml:space="preserve"> </w:t>
      </w:r>
      <w:r w:rsidRPr="000D60C1">
        <w:t>there</w:t>
      </w:r>
      <w:r w:rsidRPr="000D60C1">
        <w:rPr>
          <w:spacing w:val="-4"/>
        </w:rPr>
        <w:t xml:space="preserve"> </w:t>
      </w:r>
      <w:r w:rsidRPr="000D60C1">
        <w:t>was</w:t>
      </w:r>
      <w:r w:rsidRPr="000D60C1">
        <w:rPr>
          <w:spacing w:val="-4"/>
        </w:rPr>
        <w:t xml:space="preserve"> </w:t>
      </w:r>
      <w:r w:rsidRPr="000D60C1">
        <w:t>a</w:t>
      </w:r>
      <w:r w:rsidRPr="000D60C1">
        <w:rPr>
          <w:spacing w:val="-4"/>
        </w:rPr>
        <w:t xml:space="preserve"> </w:t>
      </w:r>
      <w:r w:rsidRPr="000D60C1">
        <w:t>lower</w:t>
      </w:r>
      <w:r w:rsidRPr="000D60C1">
        <w:rPr>
          <w:spacing w:val="-4"/>
        </w:rPr>
        <w:t xml:space="preserve"> </w:t>
      </w:r>
      <w:r w:rsidRPr="000D60C1">
        <w:t>representation</w:t>
      </w:r>
      <w:r w:rsidRPr="000D60C1">
        <w:rPr>
          <w:spacing w:val="-4"/>
        </w:rPr>
        <w:t xml:space="preserve"> </w:t>
      </w:r>
      <w:r w:rsidRPr="000D60C1">
        <w:t>of</w:t>
      </w:r>
      <w:r w:rsidRPr="000D60C1">
        <w:rPr>
          <w:spacing w:val="-4"/>
        </w:rPr>
        <w:t xml:space="preserve"> </w:t>
      </w:r>
      <w:r w:rsidRPr="000D60C1">
        <w:t>Members</w:t>
      </w:r>
      <w:r w:rsidRPr="000D60C1">
        <w:rPr>
          <w:spacing w:val="-4"/>
        </w:rPr>
        <w:t xml:space="preserve"> </w:t>
      </w:r>
      <w:r w:rsidRPr="000D60C1">
        <w:t>(47% compared with 54%), though most other roles scored similarly.</w:t>
      </w:r>
    </w:p>
    <w:p w14:paraId="5F72A725" w14:textId="77777777" w:rsidR="00DF50C0" w:rsidRPr="000D60C1" w:rsidRDefault="009D212D" w:rsidP="0082074A">
      <w:pPr>
        <w:pStyle w:val="BodyText"/>
      </w:pPr>
      <w:r w:rsidRPr="000D60C1">
        <w:lastRenderedPageBreak/>
        <w:t>As</w:t>
      </w:r>
      <w:r w:rsidRPr="000D60C1">
        <w:rPr>
          <w:spacing w:val="-5"/>
        </w:rPr>
        <w:t xml:space="preserve"> </w:t>
      </w:r>
      <w:r w:rsidRPr="000D60C1">
        <w:t>with</w:t>
      </w:r>
      <w:r w:rsidRPr="000D60C1">
        <w:rPr>
          <w:spacing w:val="-3"/>
        </w:rPr>
        <w:t xml:space="preserve"> </w:t>
      </w:r>
      <w:r w:rsidRPr="000D60C1">
        <w:t>previous</w:t>
      </w:r>
      <w:r w:rsidRPr="000D60C1">
        <w:rPr>
          <w:spacing w:val="-3"/>
        </w:rPr>
        <w:t xml:space="preserve"> </w:t>
      </w:r>
      <w:r w:rsidRPr="000D60C1">
        <w:t>surveys,</w:t>
      </w:r>
      <w:r w:rsidRPr="000D60C1">
        <w:rPr>
          <w:spacing w:val="-2"/>
        </w:rPr>
        <w:t xml:space="preserve"> </w:t>
      </w:r>
      <w:r w:rsidRPr="000D60C1">
        <w:t>engagement</w:t>
      </w:r>
      <w:r w:rsidRPr="000D60C1">
        <w:rPr>
          <w:spacing w:val="-3"/>
        </w:rPr>
        <w:t xml:space="preserve"> </w:t>
      </w:r>
      <w:r w:rsidRPr="000D60C1">
        <w:t>with</w:t>
      </w:r>
      <w:r w:rsidRPr="000D60C1">
        <w:rPr>
          <w:spacing w:val="-3"/>
        </w:rPr>
        <w:t xml:space="preserve"> </w:t>
      </w:r>
      <w:r w:rsidRPr="000D60C1">
        <w:t>Retina</w:t>
      </w:r>
      <w:r w:rsidRPr="000D60C1">
        <w:rPr>
          <w:spacing w:val="-2"/>
        </w:rPr>
        <w:t xml:space="preserve"> </w:t>
      </w:r>
      <w:r w:rsidRPr="000D60C1">
        <w:t>UK</w:t>
      </w:r>
      <w:r w:rsidRPr="000D60C1">
        <w:rPr>
          <w:spacing w:val="-3"/>
        </w:rPr>
        <w:t xml:space="preserve"> </w:t>
      </w:r>
      <w:r w:rsidRPr="000D60C1">
        <w:t>was</w:t>
      </w:r>
      <w:r w:rsidRPr="000D60C1">
        <w:rPr>
          <w:spacing w:val="-3"/>
        </w:rPr>
        <w:t xml:space="preserve"> </w:t>
      </w:r>
      <w:r w:rsidRPr="000D60C1">
        <w:t>higher</w:t>
      </w:r>
      <w:r w:rsidRPr="000D60C1">
        <w:rPr>
          <w:spacing w:val="-2"/>
        </w:rPr>
        <w:t xml:space="preserve"> among:</w:t>
      </w:r>
    </w:p>
    <w:p w14:paraId="4C831AFF" w14:textId="77777777" w:rsidR="00DF50C0" w:rsidRPr="0082074A" w:rsidRDefault="009D212D" w:rsidP="0082074A">
      <w:pPr>
        <w:pStyle w:val="ListParagraph"/>
      </w:pPr>
      <w:r w:rsidRPr="0082074A">
        <w:t>Those who said they were currently managing their sight loss well, compared with those who said they were not managing well (79% compared with 67%).</w:t>
      </w:r>
    </w:p>
    <w:p w14:paraId="5CAF7955" w14:textId="77777777" w:rsidR="00DF50C0" w:rsidRPr="0082074A" w:rsidRDefault="009D212D" w:rsidP="0082074A">
      <w:pPr>
        <w:pStyle w:val="ListParagraph"/>
      </w:pPr>
      <w:r w:rsidRPr="0082074A">
        <w:t>Those diagnosed with RP (retinitis pigmentosa) compared with those with other diagnoses (80% compared with 69%).</w:t>
      </w:r>
    </w:p>
    <w:p w14:paraId="52CEA3C5" w14:textId="77777777" w:rsidR="00DF50C0" w:rsidRPr="0082074A" w:rsidRDefault="009D212D" w:rsidP="0082074A">
      <w:pPr>
        <w:pStyle w:val="ListParagraph"/>
      </w:pPr>
      <w:r w:rsidRPr="0082074A">
        <w:t>Those diagnosed more than 20 years ago, compared with those diagnosed since then (78% compared with 70%).</w:t>
      </w:r>
    </w:p>
    <w:p w14:paraId="5C6D9A00" w14:textId="77777777" w:rsidR="00DF50C0" w:rsidRPr="0082074A" w:rsidRDefault="009D212D" w:rsidP="0082074A">
      <w:pPr>
        <w:pStyle w:val="ListParagraph"/>
      </w:pPr>
      <w:r w:rsidRPr="0082074A">
        <w:t xml:space="preserve">Those who </w:t>
      </w:r>
      <w:proofErr w:type="gramStart"/>
      <w:r w:rsidRPr="0082074A">
        <w:t>were</w:t>
      </w:r>
      <w:proofErr w:type="gramEnd"/>
      <w:r w:rsidRPr="0082074A">
        <w:t xml:space="preserve"> sight loss registered, compared with those not registered (77% compared with 69%).</w:t>
      </w:r>
    </w:p>
    <w:p w14:paraId="4CBC2E8A" w14:textId="77777777" w:rsidR="008B5D8D" w:rsidRDefault="008B5D8D">
      <w:pPr>
        <w:rPr>
          <w:rFonts w:ascii="Arial" w:hAnsi="Arial" w:cs="Arial"/>
          <w:b/>
          <w:bCs/>
          <w:color w:val="231F20"/>
          <w:sz w:val="32"/>
          <w:szCs w:val="32"/>
        </w:rPr>
      </w:pPr>
      <w:r>
        <w:br w:type="page"/>
      </w:r>
    </w:p>
    <w:p w14:paraId="2C7B3330" w14:textId="27C1B151" w:rsidR="00DF50C0" w:rsidRPr="000D60C1" w:rsidRDefault="009D212D" w:rsidP="00F73B50">
      <w:pPr>
        <w:pStyle w:val="Heading3"/>
      </w:pPr>
      <w:bookmarkStart w:id="61" w:name="_Toc208499863"/>
      <w:r w:rsidRPr="000D60C1">
        <w:lastRenderedPageBreak/>
        <w:t xml:space="preserve">PERCEPTIONS OF RETINA </w:t>
      </w:r>
      <w:r w:rsidRPr="000D60C1">
        <w:rPr>
          <w:spacing w:val="-5"/>
        </w:rPr>
        <w:t>UK</w:t>
      </w:r>
      <w:bookmarkEnd w:id="61"/>
    </w:p>
    <w:p w14:paraId="0D6788B0" w14:textId="77777777" w:rsidR="00DF50C0" w:rsidRPr="000D60C1" w:rsidRDefault="009D212D" w:rsidP="0082074A">
      <w:pPr>
        <w:pStyle w:val="BodyText"/>
      </w:pPr>
      <w:r w:rsidRPr="000D60C1">
        <w:t>Respondents</w:t>
      </w:r>
      <w:r w:rsidRPr="000D60C1">
        <w:rPr>
          <w:spacing w:val="-3"/>
        </w:rPr>
        <w:t xml:space="preserve"> </w:t>
      </w:r>
      <w:r w:rsidRPr="000D60C1">
        <w:t>were</w:t>
      </w:r>
      <w:r w:rsidRPr="000D60C1">
        <w:rPr>
          <w:spacing w:val="-3"/>
        </w:rPr>
        <w:t xml:space="preserve"> </w:t>
      </w:r>
      <w:r w:rsidRPr="000D60C1">
        <w:t>generally</w:t>
      </w:r>
      <w:r w:rsidRPr="000D60C1">
        <w:rPr>
          <w:spacing w:val="-3"/>
        </w:rPr>
        <w:t xml:space="preserve"> </w:t>
      </w:r>
      <w:r w:rsidRPr="000D60C1">
        <w:t>happy</w:t>
      </w:r>
      <w:r w:rsidRPr="000D60C1">
        <w:rPr>
          <w:spacing w:val="-3"/>
        </w:rPr>
        <w:t xml:space="preserve"> </w:t>
      </w:r>
      <w:r w:rsidRPr="000D60C1">
        <w:t>to</w:t>
      </w:r>
      <w:r w:rsidRPr="000D60C1">
        <w:rPr>
          <w:spacing w:val="-3"/>
        </w:rPr>
        <w:t xml:space="preserve"> </w:t>
      </w:r>
      <w:r w:rsidRPr="000D60C1">
        <w:t>agree</w:t>
      </w:r>
      <w:r w:rsidRPr="000D60C1">
        <w:rPr>
          <w:spacing w:val="-3"/>
        </w:rPr>
        <w:t xml:space="preserve"> </w:t>
      </w:r>
      <w:r w:rsidRPr="000D60C1">
        <w:t>that</w:t>
      </w:r>
      <w:r w:rsidRPr="000D60C1">
        <w:rPr>
          <w:spacing w:val="-3"/>
        </w:rPr>
        <w:t xml:space="preserve"> </w:t>
      </w:r>
      <w:r w:rsidRPr="000D60C1">
        <w:t>Retina</w:t>
      </w:r>
      <w:r w:rsidRPr="000D60C1">
        <w:rPr>
          <w:spacing w:val="-3"/>
        </w:rPr>
        <w:t xml:space="preserve"> </w:t>
      </w:r>
      <w:r w:rsidRPr="000D60C1">
        <w:t>UK</w:t>
      </w:r>
      <w:r w:rsidRPr="000D60C1">
        <w:rPr>
          <w:spacing w:val="-3"/>
        </w:rPr>
        <w:t xml:space="preserve"> </w:t>
      </w:r>
      <w:r w:rsidRPr="000D60C1">
        <w:t>behaves</w:t>
      </w:r>
      <w:r w:rsidRPr="000D60C1">
        <w:rPr>
          <w:spacing w:val="-3"/>
        </w:rPr>
        <w:t xml:space="preserve"> </w:t>
      </w:r>
      <w:r w:rsidRPr="000D60C1">
        <w:t>in</w:t>
      </w:r>
      <w:r w:rsidRPr="000D60C1">
        <w:rPr>
          <w:spacing w:val="-3"/>
        </w:rPr>
        <w:t xml:space="preserve"> </w:t>
      </w:r>
      <w:r w:rsidRPr="000D60C1">
        <w:t>line with its values: by being approachable, ambitious and trustworthy.</w:t>
      </w:r>
    </w:p>
    <w:p w14:paraId="57F39004" w14:textId="77777777" w:rsidR="00DF50C0" w:rsidRPr="000D60C1" w:rsidRDefault="009D212D" w:rsidP="0082074A">
      <w:pPr>
        <w:pStyle w:val="BodyText"/>
      </w:pPr>
      <w:r w:rsidRPr="000D60C1">
        <w:t>There</w:t>
      </w:r>
      <w:r w:rsidRPr="000D60C1">
        <w:rPr>
          <w:spacing w:val="-3"/>
        </w:rPr>
        <w:t xml:space="preserve"> </w:t>
      </w:r>
      <w:r w:rsidRPr="000D60C1">
        <w:t>were</w:t>
      </w:r>
      <w:r w:rsidRPr="000D60C1">
        <w:rPr>
          <w:spacing w:val="-3"/>
        </w:rPr>
        <w:t xml:space="preserve"> </w:t>
      </w:r>
      <w:r w:rsidRPr="000D60C1">
        <w:t>significant</w:t>
      </w:r>
      <w:r w:rsidRPr="000D60C1">
        <w:rPr>
          <w:spacing w:val="-3"/>
        </w:rPr>
        <w:t xml:space="preserve"> </w:t>
      </w:r>
      <w:r w:rsidRPr="000D60C1">
        <w:t>minorities</w:t>
      </w:r>
      <w:r w:rsidRPr="000D60C1">
        <w:rPr>
          <w:spacing w:val="-3"/>
        </w:rPr>
        <w:t xml:space="preserve"> </w:t>
      </w:r>
      <w:r w:rsidRPr="000D60C1">
        <w:t>unsure</w:t>
      </w:r>
      <w:r w:rsidRPr="000D60C1">
        <w:rPr>
          <w:spacing w:val="-3"/>
        </w:rPr>
        <w:t xml:space="preserve"> </w:t>
      </w:r>
      <w:r w:rsidRPr="000D60C1">
        <w:t>one</w:t>
      </w:r>
      <w:r w:rsidRPr="000D60C1">
        <w:rPr>
          <w:spacing w:val="-3"/>
        </w:rPr>
        <w:t xml:space="preserve"> </w:t>
      </w:r>
      <w:r w:rsidRPr="000D60C1">
        <w:t>way</w:t>
      </w:r>
      <w:r w:rsidRPr="000D60C1">
        <w:rPr>
          <w:spacing w:val="-3"/>
        </w:rPr>
        <w:t xml:space="preserve"> </w:t>
      </w:r>
      <w:r w:rsidRPr="000D60C1">
        <w:t>or</w:t>
      </w:r>
      <w:r w:rsidRPr="000D60C1">
        <w:rPr>
          <w:spacing w:val="-3"/>
        </w:rPr>
        <w:t xml:space="preserve"> </w:t>
      </w:r>
      <w:r w:rsidRPr="000D60C1">
        <w:t>the</w:t>
      </w:r>
      <w:r w:rsidRPr="000D60C1">
        <w:rPr>
          <w:spacing w:val="-3"/>
        </w:rPr>
        <w:t xml:space="preserve"> </w:t>
      </w:r>
      <w:r w:rsidRPr="000D60C1">
        <w:t>other,</w:t>
      </w:r>
      <w:r w:rsidRPr="000D60C1">
        <w:rPr>
          <w:spacing w:val="-3"/>
        </w:rPr>
        <w:t xml:space="preserve"> </w:t>
      </w:r>
      <w:r w:rsidRPr="000D60C1">
        <w:t>but</w:t>
      </w:r>
      <w:r w:rsidRPr="000D60C1">
        <w:rPr>
          <w:spacing w:val="-3"/>
        </w:rPr>
        <w:t xml:space="preserve"> </w:t>
      </w:r>
      <w:r w:rsidRPr="000D60C1">
        <w:t>very little active disagreement. This is similar to previous surveys.</w:t>
      </w:r>
    </w:p>
    <w:p w14:paraId="35E8DF9E" w14:textId="77777777" w:rsidR="00DF50C0" w:rsidRPr="000D60C1" w:rsidRDefault="009D212D" w:rsidP="0082074A">
      <w:pPr>
        <w:pStyle w:val="BodyText"/>
      </w:pPr>
      <w:r w:rsidRPr="000D60C1">
        <w:t>Agreement was a little lower – though still high – on a new statement we tested:</w:t>
      </w:r>
      <w:r w:rsidRPr="000D60C1">
        <w:rPr>
          <w:spacing w:val="-3"/>
        </w:rPr>
        <w:t xml:space="preserve"> </w:t>
      </w:r>
      <w:r w:rsidRPr="000D60C1">
        <w:t>that</w:t>
      </w:r>
      <w:r w:rsidRPr="000D60C1">
        <w:rPr>
          <w:spacing w:val="-3"/>
        </w:rPr>
        <w:t xml:space="preserve"> </w:t>
      </w:r>
      <w:r w:rsidRPr="000D60C1">
        <w:t>Retina</w:t>
      </w:r>
      <w:r w:rsidRPr="000D60C1">
        <w:rPr>
          <w:spacing w:val="-3"/>
        </w:rPr>
        <w:t xml:space="preserve"> </w:t>
      </w:r>
      <w:r w:rsidRPr="000D60C1">
        <w:t>UK</w:t>
      </w:r>
      <w:r w:rsidRPr="000D60C1">
        <w:rPr>
          <w:spacing w:val="-3"/>
        </w:rPr>
        <w:t xml:space="preserve"> </w:t>
      </w:r>
      <w:r w:rsidRPr="000D60C1">
        <w:t>‘listens</w:t>
      </w:r>
      <w:r w:rsidRPr="000D60C1">
        <w:rPr>
          <w:spacing w:val="-3"/>
        </w:rPr>
        <w:t xml:space="preserve"> </w:t>
      </w:r>
      <w:r w:rsidRPr="000D60C1">
        <w:t>and</w:t>
      </w:r>
      <w:r w:rsidRPr="000D60C1">
        <w:rPr>
          <w:spacing w:val="-3"/>
        </w:rPr>
        <w:t xml:space="preserve"> </w:t>
      </w:r>
      <w:r w:rsidRPr="000D60C1">
        <w:t>responds</w:t>
      </w:r>
      <w:r w:rsidRPr="000D60C1">
        <w:rPr>
          <w:spacing w:val="-3"/>
        </w:rPr>
        <w:t xml:space="preserve"> </w:t>
      </w:r>
      <w:r w:rsidRPr="000D60C1">
        <w:t>to</w:t>
      </w:r>
      <w:r w:rsidRPr="000D60C1">
        <w:rPr>
          <w:spacing w:val="-3"/>
        </w:rPr>
        <w:t xml:space="preserve"> </w:t>
      </w:r>
      <w:r w:rsidRPr="000D60C1">
        <w:t>people</w:t>
      </w:r>
      <w:r w:rsidRPr="000D60C1">
        <w:rPr>
          <w:spacing w:val="-3"/>
        </w:rPr>
        <w:t xml:space="preserve"> </w:t>
      </w:r>
      <w:r w:rsidRPr="000D60C1">
        <w:t>with</w:t>
      </w:r>
      <w:r w:rsidRPr="000D60C1">
        <w:rPr>
          <w:spacing w:val="-3"/>
        </w:rPr>
        <w:t xml:space="preserve"> </w:t>
      </w:r>
      <w:r w:rsidRPr="000D60C1">
        <w:t>sight</w:t>
      </w:r>
      <w:r w:rsidRPr="000D60C1">
        <w:rPr>
          <w:spacing w:val="-3"/>
        </w:rPr>
        <w:t xml:space="preserve"> </w:t>
      </w:r>
      <w:r w:rsidRPr="000D60C1">
        <w:t>loss’.</w:t>
      </w:r>
      <w:r w:rsidRPr="000D60C1">
        <w:rPr>
          <w:spacing w:val="-3"/>
        </w:rPr>
        <w:t xml:space="preserve"> </w:t>
      </w:r>
      <w:r w:rsidRPr="000D60C1">
        <w:t>Over one in four respondents were ‘neutral’ on this – the highest proportion of ‘unsure’ respondents – but almost no one disagreed.</w:t>
      </w:r>
    </w:p>
    <w:p w14:paraId="01B19C6F" w14:textId="77777777" w:rsidR="00DF50C0" w:rsidRPr="0082074A" w:rsidRDefault="009D212D" w:rsidP="0082074A">
      <w:pPr>
        <w:pStyle w:val="Heading4"/>
      </w:pPr>
      <w:r w:rsidRPr="0082074A">
        <w:t>Chart 14: Beliefs about Retina UK (all respondents)</w:t>
      </w:r>
    </w:p>
    <w:tbl>
      <w:tblPr>
        <w:tblStyle w:val="TableGrid"/>
        <w:tblW w:w="0" w:type="auto"/>
        <w:tblInd w:w="108" w:type="dxa"/>
        <w:tblLook w:val="04A0" w:firstRow="1" w:lastRow="0" w:firstColumn="1" w:lastColumn="0" w:noHBand="0" w:noVBand="1"/>
      </w:tblPr>
      <w:tblGrid>
        <w:gridCol w:w="3491"/>
        <w:gridCol w:w="2122"/>
        <w:gridCol w:w="2122"/>
        <w:gridCol w:w="2123"/>
      </w:tblGrid>
      <w:tr w:rsidR="0082074A" w:rsidRPr="0082074A" w14:paraId="758A8DB4" w14:textId="77777777" w:rsidTr="00397900">
        <w:tc>
          <w:tcPr>
            <w:tcW w:w="3491" w:type="dxa"/>
            <w:vAlign w:val="center"/>
          </w:tcPr>
          <w:p w14:paraId="53940C69" w14:textId="77777777" w:rsidR="00372E6B" w:rsidRPr="0082074A" w:rsidRDefault="00372E6B" w:rsidP="008B5D8D">
            <w:pPr>
              <w:pStyle w:val="BodyText"/>
              <w:spacing w:before="100" w:beforeAutospacing="1" w:after="100" w:afterAutospacing="1"/>
              <w:ind w:right="-28"/>
              <w:rPr>
                <w:b/>
                <w:bCs/>
              </w:rPr>
            </w:pPr>
          </w:p>
        </w:tc>
        <w:tc>
          <w:tcPr>
            <w:tcW w:w="2122" w:type="dxa"/>
            <w:vAlign w:val="center"/>
          </w:tcPr>
          <w:p w14:paraId="71ACF50E" w14:textId="5C6DA023" w:rsidR="00372E6B" w:rsidRPr="0082074A" w:rsidRDefault="00372E6B" w:rsidP="008B5D8D">
            <w:pPr>
              <w:pStyle w:val="BodyText"/>
              <w:spacing w:before="100" w:beforeAutospacing="1" w:after="100" w:afterAutospacing="1"/>
              <w:ind w:right="-28"/>
              <w:rPr>
                <w:b/>
                <w:bCs/>
              </w:rPr>
            </w:pPr>
            <w:r w:rsidRPr="0082074A">
              <w:rPr>
                <w:b/>
                <w:bCs/>
              </w:rPr>
              <w:t>Agree strongly</w:t>
            </w:r>
          </w:p>
        </w:tc>
        <w:tc>
          <w:tcPr>
            <w:tcW w:w="2122" w:type="dxa"/>
            <w:vAlign w:val="center"/>
          </w:tcPr>
          <w:p w14:paraId="1341FCEB" w14:textId="00C33A70" w:rsidR="00372E6B" w:rsidRPr="0082074A" w:rsidRDefault="00372E6B" w:rsidP="008B5D8D">
            <w:pPr>
              <w:pStyle w:val="BodyText"/>
              <w:spacing w:before="100" w:beforeAutospacing="1" w:after="100" w:afterAutospacing="1"/>
              <w:ind w:right="-28"/>
              <w:rPr>
                <w:b/>
                <w:bCs/>
              </w:rPr>
            </w:pPr>
            <w:r w:rsidRPr="0082074A">
              <w:rPr>
                <w:b/>
                <w:bCs/>
              </w:rPr>
              <w:t>Agree</w:t>
            </w:r>
          </w:p>
        </w:tc>
        <w:tc>
          <w:tcPr>
            <w:tcW w:w="2123" w:type="dxa"/>
            <w:vAlign w:val="center"/>
          </w:tcPr>
          <w:p w14:paraId="65908D53" w14:textId="6CB17316" w:rsidR="00372E6B" w:rsidRPr="0082074A" w:rsidRDefault="00372E6B" w:rsidP="008B5D8D">
            <w:pPr>
              <w:pStyle w:val="BodyText"/>
              <w:spacing w:before="100" w:beforeAutospacing="1" w:after="100" w:afterAutospacing="1"/>
              <w:ind w:right="-28"/>
              <w:rPr>
                <w:b/>
                <w:bCs/>
              </w:rPr>
            </w:pPr>
            <w:r w:rsidRPr="0082074A">
              <w:rPr>
                <w:b/>
                <w:bCs/>
              </w:rPr>
              <w:t>Neither agree nor disagreed</w:t>
            </w:r>
          </w:p>
        </w:tc>
      </w:tr>
      <w:tr w:rsidR="0082074A" w:rsidRPr="0082074A" w14:paraId="1B620567" w14:textId="77777777" w:rsidTr="00397900">
        <w:tc>
          <w:tcPr>
            <w:tcW w:w="3491" w:type="dxa"/>
            <w:vAlign w:val="center"/>
          </w:tcPr>
          <w:p w14:paraId="7D159D1E" w14:textId="1A760774" w:rsidR="00372E6B" w:rsidRPr="0082074A" w:rsidRDefault="00372E6B" w:rsidP="008B5D8D">
            <w:pPr>
              <w:pStyle w:val="BodyText"/>
              <w:spacing w:before="100" w:beforeAutospacing="1" w:after="100" w:afterAutospacing="1"/>
              <w:ind w:right="-28"/>
            </w:pPr>
            <w:r w:rsidRPr="0082074A">
              <w:t>I would feel comfortable to get in touch with Retina UK</w:t>
            </w:r>
          </w:p>
        </w:tc>
        <w:tc>
          <w:tcPr>
            <w:tcW w:w="2122" w:type="dxa"/>
            <w:vAlign w:val="center"/>
          </w:tcPr>
          <w:p w14:paraId="41397572" w14:textId="5E012343" w:rsidR="00372E6B" w:rsidRPr="0082074A" w:rsidRDefault="00372E6B" w:rsidP="008B5D8D">
            <w:pPr>
              <w:pStyle w:val="BodyText"/>
              <w:spacing w:before="100" w:beforeAutospacing="1" w:after="100" w:afterAutospacing="1"/>
              <w:ind w:right="-28"/>
            </w:pPr>
            <w:r w:rsidRPr="0082074A">
              <w:t>33%</w:t>
            </w:r>
          </w:p>
        </w:tc>
        <w:tc>
          <w:tcPr>
            <w:tcW w:w="2122" w:type="dxa"/>
            <w:vAlign w:val="center"/>
          </w:tcPr>
          <w:p w14:paraId="545B5F78" w14:textId="4CCF2C19" w:rsidR="00372E6B" w:rsidRPr="0082074A" w:rsidRDefault="00372E6B" w:rsidP="008B5D8D">
            <w:pPr>
              <w:pStyle w:val="BodyText"/>
              <w:spacing w:before="100" w:beforeAutospacing="1" w:after="100" w:afterAutospacing="1"/>
              <w:ind w:right="-28"/>
            </w:pPr>
            <w:r w:rsidRPr="0082074A">
              <w:t>46%</w:t>
            </w:r>
          </w:p>
        </w:tc>
        <w:tc>
          <w:tcPr>
            <w:tcW w:w="2123" w:type="dxa"/>
            <w:vAlign w:val="center"/>
          </w:tcPr>
          <w:p w14:paraId="506A5C41" w14:textId="3A7FD7DA" w:rsidR="00372E6B" w:rsidRPr="0082074A" w:rsidRDefault="00372E6B" w:rsidP="008B5D8D">
            <w:pPr>
              <w:pStyle w:val="BodyText"/>
              <w:spacing w:before="100" w:beforeAutospacing="1" w:after="100" w:afterAutospacing="1"/>
              <w:ind w:right="-28"/>
            </w:pPr>
            <w:r w:rsidRPr="0082074A">
              <w:t>16%</w:t>
            </w:r>
          </w:p>
        </w:tc>
      </w:tr>
      <w:tr w:rsidR="0082074A" w:rsidRPr="0082074A" w14:paraId="3584CA21" w14:textId="77777777" w:rsidTr="00397900">
        <w:tc>
          <w:tcPr>
            <w:tcW w:w="3491" w:type="dxa"/>
            <w:vAlign w:val="center"/>
          </w:tcPr>
          <w:p w14:paraId="125C2720" w14:textId="38962316" w:rsidR="00372E6B" w:rsidRPr="0082074A" w:rsidRDefault="00372E6B" w:rsidP="008B5D8D">
            <w:pPr>
              <w:spacing w:before="100" w:beforeAutospacing="1" w:after="100" w:afterAutospacing="1" w:line="360" w:lineRule="auto"/>
              <w:ind w:right="-28"/>
              <w:rPr>
                <w:rFonts w:ascii="Arial" w:hAnsi="Arial" w:cs="Arial"/>
                <w:sz w:val="32"/>
                <w:szCs w:val="32"/>
              </w:rPr>
            </w:pPr>
            <w:r w:rsidRPr="0082074A">
              <w:rPr>
                <w:rFonts w:ascii="Arial" w:hAnsi="Arial" w:cs="Arial"/>
                <w:sz w:val="32"/>
                <w:szCs w:val="32"/>
              </w:rPr>
              <w:t>I trust Retina UK to do what it says it will do</w:t>
            </w:r>
          </w:p>
        </w:tc>
        <w:tc>
          <w:tcPr>
            <w:tcW w:w="2122" w:type="dxa"/>
            <w:vAlign w:val="center"/>
          </w:tcPr>
          <w:p w14:paraId="7455A8AD" w14:textId="59E8CF9F" w:rsidR="00372E6B" w:rsidRPr="0082074A" w:rsidRDefault="00372E6B" w:rsidP="008B5D8D">
            <w:pPr>
              <w:pStyle w:val="BodyText"/>
              <w:spacing w:before="100" w:beforeAutospacing="1" w:after="100" w:afterAutospacing="1"/>
              <w:ind w:right="-28"/>
            </w:pPr>
            <w:r w:rsidRPr="0082074A">
              <w:t>31</w:t>
            </w:r>
            <w:r w:rsidR="00397900">
              <w:t>%</w:t>
            </w:r>
          </w:p>
        </w:tc>
        <w:tc>
          <w:tcPr>
            <w:tcW w:w="2122" w:type="dxa"/>
            <w:vAlign w:val="center"/>
          </w:tcPr>
          <w:p w14:paraId="1534DB94" w14:textId="4BC70BB8" w:rsidR="00372E6B" w:rsidRPr="0082074A" w:rsidRDefault="00372E6B" w:rsidP="008B5D8D">
            <w:pPr>
              <w:pStyle w:val="BodyText"/>
              <w:spacing w:before="100" w:beforeAutospacing="1" w:after="100" w:afterAutospacing="1"/>
              <w:ind w:right="-28"/>
            </w:pPr>
            <w:r w:rsidRPr="0082074A">
              <w:t>46%</w:t>
            </w:r>
          </w:p>
        </w:tc>
        <w:tc>
          <w:tcPr>
            <w:tcW w:w="2123" w:type="dxa"/>
            <w:vAlign w:val="center"/>
          </w:tcPr>
          <w:p w14:paraId="27D87171" w14:textId="06C34799" w:rsidR="00372E6B" w:rsidRPr="0082074A" w:rsidRDefault="00372E6B" w:rsidP="008B5D8D">
            <w:pPr>
              <w:pStyle w:val="BodyText"/>
              <w:spacing w:before="100" w:beforeAutospacing="1" w:after="100" w:afterAutospacing="1"/>
              <w:ind w:right="-28"/>
            </w:pPr>
            <w:r w:rsidRPr="0082074A">
              <w:t>21%</w:t>
            </w:r>
          </w:p>
        </w:tc>
      </w:tr>
      <w:tr w:rsidR="0082074A" w:rsidRPr="0082074A" w14:paraId="66D54A7E" w14:textId="77777777" w:rsidTr="00397900">
        <w:tc>
          <w:tcPr>
            <w:tcW w:w="3491" w:type="dxa"/>
            <w:vAlign w:val="center"/>
          </w:tcPr>
          <w:p w14:paraId="293A082F" w14:textId="72CCD064" w:rsidR="00372E6B" w:rsidRPr="0082074A" w:rsidRDefault="00372E6B" w:rsidP="008B5D8D">
            <w:pPr>
              <w:spacing w:before="100" w:beforeAutospacing="1" w:after="100" w:afterAutospacing="1" w:line="360" w:lineRule="auto"/>
              <w:ind w:right="-28"/>
              <w:rPr>
                <w:rFonts w:ascii="Arial" w:hAnsi="Arial" w:cs="Arial"/>
                <w:sz w:val="32"/>
                <w:szCs w:val="32"/>
              </w:rPr>
            </w:pPr>
            <w:r w:rsidRPr="0082074A">
              <w:rPr>
                <w:rFonts w:ascii="Arial" w:hAnsi="Arial" w:cs="Arial"/>
                <w:sz w:val="32"/>
                <w:szCs w:val="32"/>
              </w:rPr>
              <w:t xml:space="preserve">Retina UK is ambitious on behalf of people </w:t>
            </w:r>
            <w:r w:rsidRPr="0082074A">
              <w:rPr>
                <w:rFonts w:ascii="Arial" w:hAnsi="Arial" w:cs="Arial"/>
                <w:sz w:val="32"/>
                <w:szCs w:val="32"/>
              </w:rPr>
              <w:lastRenderedPageBreak/>
              <w:t>aﬀected by inherited sight loss</w:t>
            </w:r>
          </w:p>
        </w:tc>
        <w:tc>
          <w:tcPr>
            <w:tcW w:w="2122" w:type="dxa"/>
            <w:vAlign w:val="center"/>
          </w:tcPr>
          <w:p w14:paraId="3258BA8F" w14:textId="24417B2A" w:rsidR="00372E6B" w:rsidRPr="0082074A" w:rsidRDefault="00372E6B" w:rsidP="008B5D8D">
            <w:pPr>
              <w:pStyle w:val="BodyText"/>
              <w:spacing w:before="100" w:beforeAutospacing="1" w:after="100" w:afterAutospacing="1"/>
              <w:ind w:right="-28"/>
            </w:pPr>
            <w:r w:rsidRPr="0082074A">
              <w:lastRenderedPageBreak/>
              <w:t>34%</w:t>
            </w:r>
          </w:p>
        </w:tc>
        <w:tc>
          <w:tcPr>
            <w:tcW w:w="2122" w:type="dxa"/>
            <w:vAlign w:val="center"/>
          </w:tcPr>
          <w:p w14:paraId="10F9BE5E" w14:textId="09D24609" w:rsidR="00372E6B" w:rsidRPr="0082074A" w:rsidRDefault="00372E6B" w:rsidP="008B5D8D">
            <w:pPr>
              <w:pStyle w:val="BodyText"/>
              <w:spacing w:before="100" w:beforeAutospacing="1" w:after="100" w:afterAutospacing="1"/>
              <w:ind w:right="-28"/>
            </w:pPr>
            <w:r w:rsidRPr="0082074A">
              <w:t>44%</w:t>
            </w:r>
          </w:p>
        </w:tc>
        <w:tc>
          <w:tcPr>
            <w:tcW w:w="2123" w:type="dxa"/>
            <w:vAlign w:val="center"/>
          </w:tcPr>
          <w:p w14:paraId="5808DB63" w14:textId="237E4973" w:rsidR="00372E6B" w:rsidRPr="0082074A" w:rsidRDefault="00372E6B" w:rsidP="008B5D8D">
            <w:pPr>
              <w:pStyle w:val="BodyText"/>
              <w:spacing w:before="100" w:beforeAutospacing="1" w:after="100" w:afterAutospacing="1"/>
              <w:ind w:right="-28"/>
            </w:pPr>
            <w:r w:rsidRPr="0082074A">
              <w:t>20%</w:t>
            </w:r>
          </w:p>
        </w:tc>
      </w:tr>
      <w:tr w:rsidR="0082074A" w:rsidRPr="0082074A" w14:paraId="4316646E" w14:textId="77777777" w:rsidTr="00397900">
        <w:tc>
          <w:tcPr>
            <w:tcW w:w="3491" w:type="dxa"/>
            <w:vAlign w:val="center"/>
          </w:tcPr>
          <w:p w14:paraId="3A63060D" w14:textId="36637E85" w:rsidR="00372E6B" w:rsidRPr="0082074A" w:rsidRDefault="00372E6B" w:rsidP="008B5D8D">
            <w:pPr>
              <w:spacing w:before="100" w:beforeAutospacing="1" w:after="100" w:afterAutospacing="1" w:line="360" w:lineRule="auto"/>
              <w:ind w:right="-28"/>
              <w:rPr>
                <w:rFonts w:ascii="Arial" w:hAnsi="Arial" w:cs="Arial"/>
                <w:sz w:val="32"/>
                <w:szCs w:val="32"/>
              </w:rPr>
            </w:pPr>
            <w:r w:rsidRPr="0082074A">
              <w:rPr>
                <w:rFonts w:ascii="Arial" w:hAnsi="Arial" w:cs="Arial"/>
                <w:sz w:val="32"/>
                <w:szCs w:val="32"/>
              </w:rPr>
              <w:t>Retina UK listens and responds to people with inherited sight loss</w:t>
            </w:r>
          </w:p>
        </w:tc>
        <w:tc>
          <w:tcPr>
            <w:tcW w:w="2122" w:type="dxa"/>
            <w:vAlign w:val="center"/>
          </w:tcPr>
          <w:p w14:paraId="03EBF03A" w14:textId="3AC63BEB" w:rsidR="00372E6B" w:rsidRPr="0082074A" w:rsidRDefault="00372E6B" w:rsidP="008B5D8D">
            <w:pPr>
              <w:pStyle w:val="BodyText"/>
              <w:spacing w:before="100" w:beforeAutospacing="1" w:after="100" w:afterAutospacing="1"/>
              <w:ind w:right="-28"/>
            </w:pPr>
            <w:r w:rsidRPr="0082074A">
              <w:t>26%</w:t>
            </w:r>
          </w:p>
        </w:tc>
        <w:tc>
          <w:tcPr>
            <w:tcW w:w="2122" w:type="dxa"/>
            <w:vAlign w:val="center"/>
          </w:tcPr>
          <w:p w14:paraId="0D6B89D6" w14:textId="6D204E57" w:rsidR="00372E6B" w:rsidRPr="0082074A" w:rsidRDefault="00372E6B" w:rsidP="008B5D8D">
            <w:pPr>
              <w:pStyle w:val="BodyText"/>
              <w:spacing w:before="100" w:beforeAutospacing="1" w:after="100" w:afterAutospacing="1"/>
              <w:ind w:right="-28"/>
            </w:pPr>
            <w:r w:rsidRPr="0082074A">
              <w:t>44%</w:t>
            </w:r>
          </w:p>
        </w:tc>
        <w:tc>
          <w:tcPr>
            <w:tcW w:w="2123" w:type="dxa"/>
            <w:vAlign w:val="center"/>
          </w:tcPr>
          <w:p w14:paraId="71938306" w14:textId="6994645C" w:rsidR="00372E6B" w:rsidRPr="0082074A" w:rsidRDefault="00372E6B" w:rsidP="008B5D8D">
            <w:pPr>
              <w:pStyle w:val="BodyText"/>
              <w:spacing w:before="100" w:beforeAutospacing="1" w:after="100" w:afterAutospacing="1"/>
              <w:ind w:right="-28"/>
            </w:pPr>
            <w:r w:rsidRPr="0082074A">
              <w:t>28%</w:t>
            </w:r>
          </w:p>
        </w:tc>
      </w:tr>
    </w:tbl>
    <w:p w14:paraId="23B72A7D" w14:textId="77777777" w:rsidR="00DF50C0" w:rsidRPr="000D60C1" w:rsidRDefault="009D212D" w:rsidP="00F73B50">
      <w:pPr>
        <w:pStyle w:val="Heading3"/>
      </w:pPr>
      <w:bookmarkStart w:id="62" w:name="_Toc208499864"/>
      <w:r w:rsidRPr="000D60C1">
        <w:t>RETINA</w:t>
      </w:r>
      <w:r w:rsidRPr="000D60C1">
        <w:rPr>
          <w:spacing w:val="-6"/>
        </w:rPr>
        <w:t xml:space="preserve"> </w:t>
      </w:r>
      <w:r w:rsidRPr="000D60C1">
        <w:t>UK</w:t>
      </w:r>
      <w:r w:rsidRPr="000D60C1">
        <w:rPr>
          <w:spacing w:val="-4"/>
        </w:rPr>
        <w:t xml:space="preserve"> </w:t>
      </w:r>
      <w:r w:rsidRPr="000D60C1">
        <w:t>INFORMATION,</w:t>
      </w:r>
      <w:r w:rsidRPr="000D60C1">
        <w:rPr>
          <w:spacing w:val="-4"/>
        </w:rPr>
        <w:t xml:space="preserve"> </w:t>
      </w:r>
      <w:r w:rsidRPr="000D60C1">
        <w:t>SUPPORT</w:t>
      </w:r>
      <w:r w:rsidRPr="000D60C1">
        <w:rPr>
          <w:spacing w:val="-4"/>
        </w:rPr>
        <w:t xml:space="preserve"> </w:t>
      </w:r>
      <w:r w:rsidRPr="000D60C1">
        <w:t>AND</w:t>
      </w:r>
      <w:r w:rsidRPr="000D60C1">
        <w:rPr>
          <w:spacing w:val="-4"/>
        </w:rPr>
        <w:t xml:space="preserve"> </w:t>
      </w:r>
      <w:r w:rsidRPr="000D60C1">
        <w:rPr>
          <w:spacing w:val="-2"/>
        </w:rPr>
        <w:t>SERVICES</w:t>
      </w:r>
      <w:bookmarkEnd w:id="62"/>
    </w:p>
    <w:p w14:paraId="3D66279E" w14:textId="3A8CECB2" w:rsidR="00DF50C0" w:rsidRPr="000D60C1" w:rsidRDefault="009D212D" w:rsidP="0082074A">
      <w:pPr>
        <w:pStyle w:val="BodyText"/>
      </w:pPr>
      <w:r w:rsidRPr="000D60C1">
        <w:t>Overall satisfaction with Retina UK’s information, support and services is significantly higher in 2025 than in the previous two survey periods. The</w:t>
      </w:r>
      <w:r w:rsidRPr="000D60C1">
        <w:rPr>
          <w:spacing w:val="-4"/>
        </w:rPr>
        <w:t xml:space="preserve"> </w:t>
      </w:r>
      <w:r w:rsidRPr="000D60C1">
        <w:t>proportion</w:t>
      </w:r>
      <w:r w:rsidRPr="000D60C1">
        <w:rPr>
          <w:spacing w:val="-4"/>
        </w:rPr>
        <w:t xml:space="preserve"> </w:t>
      </w:r>
      <w:r w:rsidRPr="000D60C1">
        <w:t>of</w:t>
      </w:r>
      <w:r w:rsidRPr="000D60C1">
        <w:rPr>
          <w:spacing w:val="-4"/>
        </w:rPr>
        <w:t xml:space="preserve"> </w:t>
      </w:r>
      <w:r w:rsidRPr="000D60C1">
        <w:t>respondents</w:t>
      </w:r>
      <w:r w:rsidRPr="000D60C1">
        <w:rPr>
          <w:spacing w:val="-4"/>
        </w:rPr>
        <w:t xml:space="preserve"> </w:t>
      </w:r>
      <w:r w:rsidRPr="000D60C1">
        <w:t>who</w:t>
      </w:r>
      <w:r w:rsidRPr="000D60C1">
        <w:rPr>
          <w:spacing w:val="-4"/>
        </w:rPr>
        <w:t xml:space="preserve"> </w:t>
      </w:r>
      <w:r w:rsidRPr="000D60C1">
        <w:t>rate</w:t>
      </w:r>
      <w:r w:rsidRPr="000D60C1">
        <w:rPr>
          <w:spacing w:val="-4"/>
        </w:rPr>
        <w:t xml:space="preserve"> </w:t>
      </w:r>
      <w:r w:rsidRPr="000D60C1">
        <w:t>Retina</w:t>
      </w:r>
      <w:r w:rsidRPr="000D60C1">
        <w:rPr>
          <w:spacing w:val="-4"/>
        </w:rPr>
        <w:t xml:space="preserve"> </w:t>
      </w:r>
      <w:r w:rsidRPr="000D60C1">
        <w:t>UK’s</w:t>
      </w:r>
      <w:r w:rsidRPr="000D60C1">
        <w:rPr>
          <w:spacing w:val="-4"/>
        </w:rPr>
        <w:t xml:space="preserve"> </w:t>
      </w:r>
      <w:r w:rsidRPr="000D60C1">
        <w:t>services</w:t>
      </w:r>
      <w:r w:rsidRPr="000D60C1">
        <w:rPr>
          <w:spacing w:val="-4"/>
        </w:rPr>
        <w:t xml:space="preserve"> </w:t>
      </w:r>
      <w:r w:rsidRPr="000D60C1">
        <w:t>overall</w:t>
      </w:r>
      <w:r w:rsidRPr="000D60C1">
        <w:rPr>
          <w:spacing w:val="-4"/>
        </w:rPr>
        <w:t xml:space="preserve"> </w:t>
      </w:r>
      <w:r w:rsidRPr="000D60C1">
        <w:t>as ‘excellent’</w:t>
      </w:r>
      <w:r w:rsidRPr="000D60C1">
        <w:rPr>
          <w:spacing w:val="-3"/>
        </w:rPr>
        <w:t xml:space="preserve"> </w:t>
      </w:r>
      <w:r w:rsidRPr="000D60C1">
        <w:t>has</w:t>
      </w:r>
      <w:r w:rsidRPr="000D60C1">
        <w:rPr>
          <w:spacing w:val="-2"/>
        </w:rPr>
        <w:t xml:space="preserve"> </w:t>
      </w:r>
      <w:r w:rsidRPr="000D60C1">
        <w:t>increased:</w:t>
      </w:r>
      <w:r w:rsidRPr="000D60C1">
        <w:rPr>
          <w:spacing w:val="-2"/>
        </w:rPr>
        <w:t xml:space="preserve"> </w:t>
      </w:r>
      <w:r w:rsidRPr="000D60C1">
        <w:t>from</w:t>
      </w:r>
      <w:r w:rsidRPr="000D60C1">
        <w:rPr>
          <w:spacing w:val="-2"/>
        </w:rPr>
        <w:t xml:space="preserve"> </w:t>
      </w:r>
      <w:r w:rsidRPr="000D60C1">
        <w:t>27%</w:t>
      </w:r>
      <w:r w:rsidRPr="000D60C1">
        <w:rPr>
          <w:spacing w:val="-2"/>
        </w:rPr>
        <w:t xml:space="preserve"> </w:t>
      </w:r>
      <w:r w:rsidRPr="000D60C1">
        <w:t>in</w:t>
      </w:r>
      <w:r w:rsidRPr="000D60C1">
        <w:rPr>
          <w:spacing w:val="-2"/>
        </w:rPr>
        <w:t xml:space="preserve"> </w:t>
      </w:r>
      <w:r w:rsidRPr="000D60C1">
        <w:t>2019,</w:t>
      </w:r>
      <w:r w:rsidRPr="000D60C1">
        <w:rPr>
          <w:spacing w:val="-3"/>
        </w:rPr>
        <w:t xml:space="preserve"> </w:t>
      </w:r>
      <w:r w:rsidRPr="000D60C1">
        <w:t>and</w:t>
      </w:r>
      <w:r w:rsidRPr="000D60C1">
        <w:rPr>
          <w:spacing w:val="-2"/>
        </w:rPr>
        <w:t xml:space="preserve"> </w:t>
      </w:r>
      <w:r w:rsidRPr="000D60C1">
        <w:t>29%</w:t>
      </w:r>
      <w:r w:rsidRPr="000D60C1">
        <w:rPr>
          <w:spacing w:val="-2"/>
        </w:rPr>
        <w:t xml:space="preserve"> </w:t>
      </w:r>
      <w:r w:rsidRPr="000D60C1">
        <w:t>in</w:t>
      </w:r>
      <w:r w:rsidRPr="000D60C1">
        <w:rPr>
          <w:spacing w:val="-2"/>
        </w:rPr>
        <w:t xml:space="preserve"> </w:t>
      </w:r>
      <w:r w:rsidRPr="000D60C1">
        <w:t>2022,</w:t>
      </w:r>
      <w:r w:rsidRPr="000D60C1">
        <w:rPr>
          <w:spacing w:val="-2"/>
        </w:rPr>
        <w:t xml:space="preserve"> </w:t>
      </w:r>
      <w:r w:rsidRPr="000D60C1">
        <w:t>to</w:t>
      </w:r>
      <w:r w:rsidRPr="000D60C1">
        <w:rPr>
          <w:spacing w:val="-2"/>
        </w:rPr>
        <w:t xml:space="preserve"> </w:t>
      </w:r>
      <w:r w:rsidRPr="000D60C1">
        <w:t>36%</w:t>
      </w:r>
      <w:r w:rsidRPr="000D60C1">
        <w:rPr>
          <w:spacing w:val="-2"/>
        </w:rPr>
        <w:t xml:space="preserve"> </w:t>
      </w:r>
      <w:r w:rsidRPr="000D60C1">
        <w:rPr>
          <w:spacing w:val="-5"/>
        </w:rPr>
        <w:t>in</w:t>
      </w:r>
      <w:r w:rsidR="008B5D8D">
        <w:rPr>
          <w:spacing w:val="-5"/>
        </w:rPr>
        <w:t xml:space="preserve"> </w:t>
      </w:r>
      <w:r w:rsidRPr="000D60C1">
        <w:t>2025.</w:t>
      </w:r>
    </w:p>
    <w:p w14:paraId="130AA44E" w14:textId="77777777" w:rsidR="00DF50C0" w:rsidRPr="000D60C1" w:rsidRDefault="009D212D" w:rsidP="0082074A">
      <w:pPr>
        <w:pStyle w:val="BodyText"/>
      </w:pPr>
      <w:r w:rsidRPr="000D60C1">
        <w:t>As</w:t>
      </w:r>
      <w:r w:rsidRPr="000D60C1">
        <w:rPr>
          <w:spacing w:val="-3"/>
        </w:rPr>
        <w:t xml:space="preserve"> </w:t>
      </w:r>
      <w:r w:rsidRPr="000D60C1">
        <w:t>with</w:t>
      </w:r>
      <w:r w:rsidRPr="000D60C1">
        <w:rPr>
          <w:spacing w:val="-3"/>
        </w:rPr>
        <w:t xml:space="preserve"> </w:t>
      </w:r>
      <w:r w:rsidRPr="000D60C1">
        <w:t>previous</w:t>
      </w:r>
      <w:r w:rsidRPr="000D60C1">
        <w:rPr>
          <w:spacing w:val="-3"/>
        </w:rPr>
        <w:t xml:space="preserve"> </w:t>
      </w:r>
      <w:r w:rsidRPr="000D60C1">
        <w:t>surveys,</w:t>
      </w:r>
      <w:r w:rsidRPr="000D60C1">
        <w:rPr>
          <w:spacing w:val="-3"/>
        </w:rPr>
        <w:t xml:space="preserve"> </w:t>
      </w:r>
      <w:r w:rsidRPr="000D60C1">
        <w:t>the</w:t>
      </w:r>
      <w:r w:rsidRPr="000D60C1">
        <w:rPr>
          <w:spacing w:val="-3"/>
        </w:rPr>
        <w:t xml:space="preserve"> </w:t>
      </w:r>
      <w:r w:rsidRPr="000D60C1">
        <w:t>proportion</w:t>
      </w:r>
      <w:r w:rsidRPr="000D60C1">
        <w:rPr>
          <w:spacing w:val="-3"/>
        </w:rPr>
        <w:t xml:space="preserve"> </w:t>
      </w:r>
      <w:r w:rsidRPr="000D60C1">
        <w:t>who</w:t>
      </w:r>
      <w:r w:rsidRPr="000D60C1">
        <w:rPr>
          <w:spacing w:val="-3"/>
        </w:rPr>
        <w:t xml:space="preserve"> </w:t>
      </w:r>
      <w:r w:rsidRPr="000D60C1">
        <w:t>say</w:t>
      </w:r>
      <w:r w:rsidRPr="000D60C1">
        <w:rPr>
          <w:spacing w:val="-3"/>
        </w:rPr>
        <w:t xml:space="preserve"> </w:t>
      </w:r>
      <w:r w:rsidRPr="000D60C1">
        <w:t>services</w:t>
      </w:r>
      <w:r w:rsidRPr="000D60C1">
        <w:rPr>
          <w:spacing w:val="-3"/>
        </w:rPr>
        <w:t xml:space="preserve"> </w:t>
      </w:r>
      <w:r w:rsidRPr="000D60C1">
        <w:t>are</w:t>
      </w:r>
      <w:r w:rsidRPr="000D60C1">
        <w:rPr>
          <w:spacing w:val="-3"/>
        </w:rPr>
        <w:t xml:space="preserve"> </w:t>
      </w:r>
      <w:r w:rsidRPr="000D60C1">
        <w:t>‘not</w:t>
      </w:r>
      <w:r w:rsidRPr="000D60C1">
        <w:rPr>
          <w:spacing w:val="-3"/>
        </w:rPr>
        <w:t xml:space="preserve"> </w:t>
      </w:r>
      <w:r w:rsidRPr="000D60C1">
        <w:t>very’</w:t>
      </w:r>
      <w:r w:rsidRPr="000D60C1">
        <w:rPr>
          <w:spacing w:val="-3"/>
        </w:rPr>
        <w:t xml:space="preserve"> </w:t>
      </w:r>
      <w:r w:rsidRPr="000D60C1">
        <w:t>or ‘not at all’ good remains at just 3%.</w:t>
      </w:r>
    </w:p>
    <w:p w14:paraId="3C2B981B" w14:textId="77777777" w:rsidR="00DF50C0" w:rsidRPr="0082074A" w:rsidRDefault="009D212D" w:rsidP="0082074A">
      <w:pPr>
        <w:pStyle w:val="Heading4"/>
      </w:pPr>
      <w:r w:rsidRPr="0082074A">
        <w:t>Chart 15: Rating information, support and services from Retina UK (users of services only)</w:t>
      </w:r>
    </w:p>
    <w:p w14:paraId="78B106F9" w14:textId="7E84A055" w:rsidR="00372E6B" w:rsidRPr="0082074A" w:rsidRDefault="00372E6B" w:rsidP="0082074A">
      <w:pPr>
        <w:pStyle w:val="ListParagraph"/>
      </w:pPr>
      <w:r w:rsidRPr="0082074A">
        <w:t>Excellent – 36%</w:t>
      </w:r>
    </w:p>
    <w:p w14:paraId="647D0E9A" w14:textId="43F18CC7" w:rsidR="00372E6B" w:rsidRPr="0082074A" w:rsidRDefault="00372E6B" w:rsidP="0082074A">
      <w:pPr>
        <w:pStyle w:val="ListParagraph"/>
      </w:pPr>
      <w:r w:rsidRPr="0082074A">
        <w:t>Good – 47%</w:t>
      </w:r>
    </w:p>
    <w:p w14:paraId="6E7C84C6" w14:textId="349AB39F" w:rsidR="00372E6B" w:rsidRPr="0082074A" w:rsidRDefault="00372E6B" w:rsidP="0082074A">
      <w:pPr>
        <w:pStyle w:val="ListParagraph"/>
      </w:pPr>
      <w:r w:rsidRPr="0082074A">
        <w:t>Neither good nor bad – 14%</w:t>
      </w:r>
    </w:p>
    <w:p w14:paraId="7B1B3A18" w14:textId="30FCBBCE" w:rsidR="00372E6B" w:rsidRPr="0082074A" w:rsidRDefault="00372E6B" w:rsidP="0082074A">
      <w:pPr>
        <w:pStyle w:val="ListParagraph"/>
      </w:pPr>
      <w:r w:rsidRPr="0082074A">
        <w:t>Not very good – 2%</w:t>
      </w:r>
    </w:p>
    <w:p w14:paraId="04BD38BA" w14:textId="14D3AB00" w:rsidR="00372E6B" w:rsidRPr="0082074A" w:rsidRDefault="00372E6B" w:rsidP="0082074A">
      <w:pPr>
        <w:pStyle w:val="ListParagraph"/>
      </w:pPr>
      <w:r w:rsidRPr="0082074A">
        <w:lastRenderedPageBreak/>
        <w:t>Not at all good – 1%</w:t>
      </w:r>
    </w:p>
    <w:p w14:paraId="3811F544" w14:textId="77777777" w:rsidR="00DF50C0" w:rsidRPr="000D60C1" w:rsidRDefault="009D212D" w:rsidP="0082074A">
      <w:pPr>
        <w:pStyle w:val="BodyText"/>
      </w:pPr>
      <w:r w:rsidRPr="000D60C1">
        <w:t>Satisfaction</w:t>
      </w:r>
      <w:r w:rsidRPr="000D60C1">
        <w:rPr>
          <w:spacing w:val="-5"/>
        </w:rPr>
        <w:t xml:space="preserve"> </w:t>
      </w:r>
      <w:r w:rsidRPr="000D60C1">
        <w:t>was</w:t>
      </w:r>
      <w:r w:rsidRPr="000D60C1">
        <w:rPr>
          <w:spacing w:val="-5"/>
        </w:rPr>
        <w:t xml:space="preserve"> </w:t>
      </w:r>
      <w:r w:rsidRPr="000D60C1">
        <w:t>highest</w:t>
      </w:r>
      <w:r w:rsidRPr="000D60C1">
        <w:rPr>
          <w:spacing w:val="-5"/>
        </w:rPr>
        <w:t xml:space="preserve"> </w:t>
      </w:r>
      <w:r w:rsidRPr="000D60C1">
        <w:t>with</w:t>
      </w:r>
      <w:r w:rsidRPr="000D60C1">
        <w:rPr>
          <w:spacing w:val="-5"/>
        </w:rPr>
        <w:t xml:space="preserve"> </w:t>
      </w:r>
      <w:r w:rsidRPr="000D60C1">
        <w:t>core</w:t>
      </w:r>
      <w:r w:rsidRPr="000D60C1">
        <w:rPr>
          <w:spacing w:val="-5"/>
        </w:rPr>
        <w:t xml:space="preserve"> </w:t>
      </w:r>
      <w:r w:rsidRPr="000D60C1">
        <w:t>Retina</w:t>
      </w:r>
      <w:r w:rsidRPr="000D60C1">
        <w:rPr>
          <w:spacing w:val="-5"/>
        </w:rPr>
        <w:t xml:space="preserve"> </w:t>
      </w:r>
      <w:r w:rsidRPr="000D60C1">
        <w:t>UK</w:t>
      </w:r>
      <w:r w:rsidRPr="000D60C1">
        <w:rPr>
          <w:spacing w:val="-5"/>
        </w:rPr>
        <w:t xml:space="preserve"> </w:t>
      </w:r>
      <w:r w:rsidRPr="000D60C1">
        <w:t>communications:</w:t>
      </w:r>
      <w:r w:rsidRPr="000D60C1">
        <w:rPr>
          <w:spacing w:val="-5"/>
        </w:rPr>
        <w:t xml:space="preserve"> </w:t>
      </w:r>
      <w:r w:rsidRPr="000D60C1">
        <w:t>newsletters, website and annual conference. Adoption of webinars has increased since 2022 (from 12% to 19%), though it appears there is an opportunity to broaden access further, given their popularity. It’s a similar picture with</w:t>
      </w:r>
      <w:r w:rsidRPr="000D60C1">
        <w:rPr>
          <w:spacing w:val="40"/>
        </w:rPr>
        <w:t xml:space="preserve"> </w:t>
      </w:r>
      <w:r w:rsidRPr="000D60C1">
        <w:t xml:space="preserve">the website (only 51% of service users engage this way) and the annual </w:t>
      </w:r>
      <w:r w:rsidRPr="000D60C1">
        <w:rPr>
          <w:spacing w:val="-2"/>
        </w:rPr>
        <w:t>conference.</w:t>
      </w:r>
    </w:p>
    <w:p w14:paraId="23FB1117" w14:textId="77777777" w:rsidR="00DF50C0" w:rsidRPr="000D60C1" w:rsidRDefault="009D212D" w:rsidP="0082074A">
      <w:pPr>
        <w:pStyle w:val="BodyText"/>
      </w:pPr>
      <w:r w:rsidRPr="000D60C1">
        <w:t>No</w:t>
      </w:r>
      <w:r w:rsidRPr="000D60C1">
        <w:rPr>
          <w:spacing w:val="-4"/>
        </w:rPr>
        <w:t xml:space="preserve"> </w:t>
      </w:r>
      <w:r w:rsidRPr="000D60C1">
        <w:t>service</w:t>
      </w:r>
      <w:r w:rsidRPr="000D60C1">
        <w:rPr>
          <w:spacing w:val="-4"/>
        </w:rPr>
        <w:t xml:space="preserve"> </w:t>
      </w:r>
      <w:r w:rsidRPr="000D60C1">
        <w:t>scored</w:t>
      </w:r>
      <w:r w:rsidRPr="000D60C1">
        <w:rPr>
          <w:spacing w:val="-4"/>
        </w:rPr>
        <w:t xml:space="preserve"> </w:t>
      </w:r>
      <w:r w:rsidRPr="000D60C1">
        <w:t>below</w:t>
      </w:r>
      <w:r w:rsidRPr="000D60C1">
        <w:rPr>
          <w:spacing w:val="-4"/>
        </w:rPr>
        <w:t xml:space="preserve"> </w:t>
      </w:r>
      <w:r w:rsidRPr="000D60C1">
        <w:t>80%</w:t>
      </w:r>
      <w:r w:rsidRPr="000D60C1">
        <w:rPr>
          <w:spacing w:val="-4"/>
        </w:rPr>
        <w:t xml:space="preserve"> </w:t>
      </w:r>
      <w:r w:rsidRPr="000D60C1">
        <w:t>for</w:t>
      </w:r>
      <w:r w:rsidRPr="000D60C1">
        <w:rPr>
          <w:spacing w:val="-4"/>
        </w:rPr>
        <w:t xml:space="preserve"> </w:t>
      </w:r>
      <w:r w:rsidRPr="000D60C1">
        <w:t>net</w:t>
      </w:r>
      <w:r w:rsidRPr="000D60C1">
        <w:rPr>
          <w:spacing w:val="-4"/>
        </w:rPr>
        <w:t xml:space="preserve"> </w:t>
      </w:r>
      <w:r w:rsidRPr="000D60C1">
        <w:t>satisfaction</w:t>
      </w:r>
      <w:r w:rsidRPr="000D60C1">
        <w:rPr>
          <w:spacing w:val="-4"/>
        </w:rPr>
        <w:t xml:space="preserve"> </w:t>
      </w:r>
      <w:r w:rsidRPr="000D60C1">
        <w:t>(calculated</w:t>
      </w:r>
      <w:r w:rsidRPr="000D60C1">
        <w:rPr>
          <w:spacing w:val="-4"/>
        </w:rPr>
        <w:t xml:space="preserve"> </w:t>
      </w:r>
      <w:r w:rsidRPr="000D60C1">
        <w:t>by</w:t>
      </w:r>
      <w:r w:rsidRPr="000D60C1">
        <w:rPr>
          <w:spacing w:val="-4"/>
        </w:rPr>
        <w:t xml:space="preserve"> </w:t>
      </w:r>
      <w:proofErr w:type="spellStart"/>
      <w:r w:rsidRPr="000D60C1">
        <w:t>totalling</w:t>
      </w:r>
      <w:proofErr w:type="spellEnd"/>
      <w:r w:rsidRPr="000D60C1">
        <w:t xml:space="preserve"> ‘very’ and ‘quite’ satisfied).</w:t>
      </w:r>
    </w:p>
    <w:tbl>
      <w:tblPr>
        <w:tblStyle w:val="TableGrid"/>
        <w:tblW w:w="0" w:type="auto"/>
        <w:tblInd w:w="108" w:type="dxa"/>
        <w:tblLayout w:type="fixed"/>
        <w:tblLook w:val="04A0" w:firstRow="1" w:lastRow="0" w:firstColumn="1" w:lastColumn="0" w:noHBand="0" w:noVBand="1"/>
      </w:tblPr>
      <w:tblGrid>
        <w:gridCol w:w="6096"/>
        <w:gridCol w:w="1881"/>
        <w:gridCol w:w="1881"/>
      </w:tblGrid>
      <w:tr w:rsidR="004027F3" w:rsidRPr="0082074A" w14:paraId="47991F30" w14:textId="77777777" w:rsidTr="00397900">
        <w:tc>
          <w:tcPr>
            <w:tcW w:w="6096" w:type="dxa"/>
          </w:tcPr>
          <w:p w14:paraId="10FEB7C0" w14:textId="77777777" w:rsidR="004027F3" w:rsidRPr="0082074A" w:rsidRDefault="004027F3" w:rsidP="004027F3">
            <w:pPr>
              <w:pStyle w:val="TableParagraph"/>
              <w:spacing w:before="40" w:line="360" w:lineRule="auto"/>
              <w:ind w:right="-31"/>
              <w:rPr>
                <w:rFonts w:ascii="Arial" w:hAnsi="Arial" w:cs="Arial"/>
                <w:sz w:val="32"/>
                <w:szCs w:val="28"/>
              </w:rPr>
            </w:pPr>
          </w:p>
        </w:tc>
        <w:tc>
          <w:tcPr>
            <w:tcW w:w="1881" w:type="dxa"/>
          </w:tcPr>
          <w:p w14:paraId="16DC06E3" w14:textId="77777777" w:rsidR="004027F3" w:rsidRPr="0082074A" w:rsidRDefault="004027F3" w:rsidP="004027F3">
            <w:pPr>
              <w:pStyle w:val="TableParagraph"/>
              <w:spacing w:before="40" w:line="360" w:lineRule="auto"/>
              <w:ind w:right="-31"/>
              <w:rPr>
                <w:rFonts w:ascii="Arial" w:hAnsi="Arial" w:cs="Arial"/>
                <w:b/>
                <w:sz w:val="32"/>
                <w:szCs w:val="28"/>
              </w:rPr>
            </w:pPr>
            <w:r w:rsidRPr="0082074A">
              <w:rPr>
                <w:rFonts w:ascii="Arial" w:hAnsi="Arial" w:cs="Arial"/>
                <w:b/>
                <w:spacing w:val="-2"/>
                <w:sz w:val="32"/>
                <w:szCs w:val="28"/>
              </w:rPr>
              <w:t>Accessed</w:t>
            </w:r>
          </w:p>
        </w:tc>
        <w:tc>
          <w:tcPr>
            <w:tcW w:w="1881" w:type="dxa"/>
          </w:tcPr>
          <w:p w14:paraId="1200E68B" w14:textId="77777777" w:rsidR="004027F3" w:rsidRPr="0082074A" w:rsidRDefault="004027F3" w:rsidP="004027F3">
            <w:pPr>
              <w:pStyle w:val="TableParagraph"/>
              <w:spacing w:before="40" w:line="360" w:lineRule="auto"/>
              <w:ind w:right="-31"/>
              <w:rPr>
                <w:rFonts w:ascii="Arial" w:hAnsi="Arial" w:cs="Arial"/>
                <w:b/>
                <w:sz w:val="32"/>
                <w:szCs w:val="28"/>
              </w:rPr>
            </w:pPr>
            <w:r w:rsidRPr="0082074A">
              <w:rPr>
                <w:rFonts w:ascii="Arial" w:hAnsi="Arial" w:cs="Arial"/>
                <w:b/>
                <w:spacing w:val="-2"/>
                <w:sz w:val="32"/>
                <w:szCs w:val="28"/>
              </w:rPr>
              <w:t>Satisfied</w:t>
            </w:r>
          </w:p>
        </w:tc>
      </w:tr>
      <w:tr w:rsidR="004027F3" w:rsidRPr="0082074A" w14:paraId="6F0DE85E" w14:textId="77777777" w:rsidTr="00397900">
        <w:tc>
          <w:tcPr>
            <w:tcW w:w="6096" w:type="dxa"/>
          </w:tcPr>
          <w:p w14:paraId="584E5338" w14:textId="77777777" w:rsidR="004027F3" w:rsidRPr="0082074A" w:rsidRDefault="004027F3" w:rsidP="004027F3">
            <w:pPr>
              <w:pStyle w:val="TableParagraph"/>
              <w:spacing w:before="35" w:line="360" w:lineRule="auto"/>
              <w:ind w:right="-31"/>
              <w:rPr>
                <w:rFonts w:ascii="Arial" w:hAnsi="Arial" w:cs="Arial"/>
                <w:sz w:val="32"/>
                <w:szCs w:val="28"/>
              </w:rPr>
            </w:pPr>
            <w:r w:rsidRPr="0082074A">
              <w:rPr>
                <w:rFonts w:ascii="Arial" w:hAnsi="Arial" w:cs="Arial"/>
                <w:color w:val="231F20"/>
                <w:sz w:val="32"/>
                <w:szCs w:val="28"/>
              </w:rPr>
              <w:t>Regular</w:t>
            </w:r>
            <w:r w:rsidRPr="0082074A">
              <w:rPr>
                <w:rFonts w:ascii="Arial" w:hAnsi="Arial" w:cs="Arial"/>
                <w:color w:val="231F20"/>
                <w:spacing w:val="-6"/>
                <w:sz w:val="32"/>
                <w:szCs w:val="28"/>
              </w:rPr>
              <w:t xml:space="preserve"> </w:t>
            </w:r>
            <w:r w:rsidRPr="0082074A">
              <w:rPr>
                <w:rFonts w:ascii="Arial" w:hAnsi="Arial" w:cs="Arial"/>
                <w:color w:val="231F20"/>
                <w:spacing w:val="-2"/>
                <w:sz w:val="32"/>
                <w:szCs w:val="28"/>
              </w:rPr>
              <w:t>newsletters</w:t>
            </w:r>
          </w:p>
        </w:tc>
        <w:tc>
          <w:tcPr>
            <w:tcW w:w="1881" w:type="dxa"/>
          </w:tcPr>
          <w:p w14:paraId="4FDB82EE" w14:textId="77777777" w:rsidR="004027F3" w:rsidRPr="0082074A" w:rsidRDefault="004027F3" w:rsidP="004027F3">
            <w:pPr>
              <w:pStyle w:val="TableParagraph"/>
              <w:spacing w:before="35" w:line="360" w:lineRule="auto"/>
              <w:ind w:right="-31"/>
              <w:rPr>
                <w:rFonts w:ascii="Arial" w:hAnsi="Arial" w:cs="Arial"/>
                <w:sz w:val="32"/>
                <w:szCs w:val="28"/>
              </w:rPr>
            </w:pPr>
            <w:r w:rsidRPr="0082074A">
              <w:rPr>
                <w:rFonts w:ascii="Arial" w:hAnsi="Arial" w:cs="Arial"/>
                <w:color w:val="231F20"/>
                <w:spacing w:val="-5"/>
                <w:sz w:val="32"/>
                <w:szCs w:val="28"/>
              </w:rPr>
              <w:t>80%</w:t>
            </w:r>
          </w:p>
        </w:tc>
        <w:tc>
          <w:tcPr>
            <w:tcW w:w="1881" w:type="dxa"/>
          </w:tcPr>
          <w:p w14:paraId="333ABA68" w14:textId="77777777" w:rsidR="004027F3" w:rsidRPr="0082074A" w:rsidRDefault="004027F3" w:rsidP="004027F3">
            <w:pPr>
              <w:pStyle w:val="TableParagraph"/>
              <w:spacing w:before="35" w:line="360" w:lineRule="auto"/>
              <w:ind w:right="-31"/>
              <w:rPr>
                <w:rFonts w:ascii="Arial" w:hAnsi="Arial" w:cs="Arial"/>
                <w:sz w:val="32"/>
                <w:szCs w:val="28"/>
              </w:rPr>
            </w:pPr>
            <w:r w:rsidRPr="0082074A">
              <w:rPr>
                <w:rFonts w:ascii="Arial" w:hAnsi="Arial" w:cs="Arial"/>
                <w:color w:val="231F20"/>
                <w:spacing w:val="-5"/>
                <w:sz w:val="32"/>
                <w:szCs w:val="28"/>
              </w:rPr>
              <w:t>97%</w:t>
            </w:r>
          </w:p>
        </w:tc>
      </w:tr>
      <w:tr w:rsidR="004027F3" w:rsidRPr="0082074A" w14:paraId="0D55810D" w14:textId="77777777" w:rsidTr="00397900">
        <w:tc>
          <w:tcPr>
            <w:tcW w:w="6096" w:type="dxa"/>
          </w:tcPr>
          <w:p w14:paraId="03984E05" w14:textId="77777777" w:rsidR="004027F3" w:rsidRPr="0082074A" w:rsidRDefault="004027F3" w:rsidP="004027F3">
            <w:pPr>
              <w:pStyle w:val="TableParagraph"/>
              <w:spacing w:before="35" w:line="360" w:lineRule="auto"/>
              <w:ind w:right="-31"/>
              <w:rPr>
                <w:rFonts w:ascii="Arial" w:hAnsi="Arial" w:cs="Arial"/>
                <w:sz w:val="32"/>
                <w:szCs w:val="28"/>
              </w:rPr>
            </w:pPr>
            <w:r w:rsidRPr="0082074A">
              <w:rPr>
                <w:rFonts w:ascii="Arial" w:hAnsi="Arial" w:cs="Arial"/>
                <w:color w:val="231F20"/>
                <w:spacing w:val="-2"/>
                <w:sz w:val="32"/>
                <w:szCs w:val="28"/>
              </w:rPr>
              <w:t>Website</w:t>
            </w:r>
          </w:p>
        </w:tc>
        <w:tc>
          <w:tcPr>
            <w:tcW w:w="1881" w:type="dxa"/>
          </w:tcPr>
          <w:p w14:paraId="04F5D0A4" w14:textId="77777777" w:rsidR="004027F3" w:rsidRPr="0082074A" w:rsidRDefault="004027F3" w:rsidP="004027F3">
            <w:pPr>
              <w:pStyle w:val="TableParagraph"/>
              <w:spacing w:before="35" w:line="360" w:lineRule="auto"/>
              <w:ind w:right="-31"/>
              <w:rPr>
                <w:rFonts w:ascii="Arial" w:hAnsi="Arial" w:cs="Arial"/>
                <w:sz w:val="32"/>
                <w:szCs w:val="28"/>
              </w:rPr>
            </w:pPr>
            <w:r w:rsidRPr="0082074A">
              <w:rPr>
                <w:rFonts w:ascii="Arial" w:hAnsi="Arial" w:cs="Arial"/>
                <w:color w:val="231F20"/>
                <w:spacing w:val="-5"/>
                <w:sz w:val="32"/>
                <w:szCs w:val="28"/>
              </w:rPr>
              <w:t>51%</w:t>
            </w:r>
          </w:p>
        </w:tc>
        <w:tc>
          <w:tcPr>
            <w:tcW w:w="1881" w:type="dxa"/>
          </w:tcPr>
          <w:p w14:paraId="6551C73E" w14:textId="77777777" w:rsidR="004027F3" w:rsidRPr="0082074A" w:rsidRDefault="004027F3" w:rsidP="004027F3">
            <w:pPr>
              <w:pStyle w:val="TableParagraph"/>
              <w:spacing w:before="35" w:line="360" w:lineRule="auto"/>
              <w:ind w:right="-31"/>
              <w:rPr>
                <w:rFonts w:ascii="Arial" w:hAnsi="Arial" w:cs="Arial"/>
                <w:sz w:val="32"/>
                <w:szCs w:val="28"/>
              </w:rPr>
            </w:pPr>
            <w:r w:rsidRPr="0082074A">
              <w:rPr>
                <w:rFonts w:ascii="Arial" w:hAnsi="Arial" w:cs="Arial"/>
                <w:color w:val="231F20"/>
                <w:spacing w:val="-5"/>
                <w:sz w:val="32"/>
                <w:szCs w:val="28"/>
              </w:rPr>
              <w:t>94%</w:t>
            </w:r>
          </w:p>
        </w:tc>
      </w:tr>
      <w:tr w:rsidR="004027F3" w:rsidRPr="0082074A" w14:paraId="51492FB5" w14:textId="77777777" w:rsidTr="00397900">
        <w:tc>
          <w:tcPr>
            <w:tcW w:w="6096" w:type="dxa"/>
          </w:tcPr>
          <w:p w14:paraId="244475F0" w14:textId="77777777" w:rsidR="004027F3" w:rsidRPr="0082074A" w:rsidRDefault="004027F3" w:rsidP="004027F3">
            <w:pPr>
              <w:pStyle w:val="TableParagraph"/>
              <w:spacing w:before="35" w:line="360" w:lineRule="auto"/>
              <w:ind w:right="-31"/>
              <w:rPr>
                <w:rFonts w:ascii="Arial" w:hAnsi="Arial" w:cs="Arial"/>
                <w:sz w:val="32"/>
                <w:szCs w:val="28"/>
              </w:rPr>
            </w:pPr>
            <w:r w:rsidRPr="0082074A">
              <w:rPr>
                <w:rFonts w:ascii="Arial" w:hAnsi="Arial" w:cs="Arial"/>
                <w:color w:val="231F20"/>
                <w:sz w:val="32"/>
                <w:szCs w:val="28"/>
              </w:rPr>
              <w:t xml:space="preserve">Annual </w:t>
            </w:r>
            <w:r w:rsidRPr="0082074A">
              <w:rPr>
                <w:rFonts w:ascii="Arial" w:hAnsi="Arial" w:cs="Arial"/>
                <w:color w:val="231F20"/>
                <w:spacing w:val="-2"/>
                <w:sz w:val="32"/>
                <w:szCs w:val="28"/>
              </w:rPr>
              <w:t>conference</w:t>
            </w:r>
          </w:p>
        </w:tc>
        <w:tc>
          <w:tcPr>
            <w:tcW w:w="1881" w:type="dxa"/>
          </w:tcPr>
          <w:p w14:paraId="716D4416" w14:textId="77777777" w:rsidR="004027F3" w:rsidRPr="0082074A" w:rsidRDefault="004027F3" w:rsidP="004027F3">
            <w:pPr>
              <w:pStyle w:val="TableParagraph"/>
              <w:spacing w:before="35" w:line="360" w:lineRule="auto"/>
              <w:ind w:right="-31"/>
              <w:rPr>
                <w:rFonts w:ascii="Arial" w:hAnsi="Arial" w:cs="Arial"/>
                <w:sz w:val="32"/>
                <w:szCs w:val="28"/>
              </w:rPr>
            </w:pPr>
            <w:r w:rsidRPr="0082074A">
              <w:rPr>
                <w:rFonts w:ascii="Arial" w:hAnsi="Arial" w:cs="Arial"/>
                <w:color w:val="231F20"/>
                <w:spacing w:val="-5"/>
                <w:sz w:val="32"/>
                <w:szCs w:val="28"/>
              </w:rPr>
              <w:t>24%</w:t>
            </w:r>
          </w:p>
        </w:tc>
        <w:tc>
          <w:tcPr>
            <w:tcW w:w="1881" w:type="dxa"/>
          </w:tcPr>
          <w:p w14:paraId="07DA0046" w14:textId="77777777" w:rsidR="004027F3" w:rsidRPr="0082074A" w:rsidRDefault="004027F3" w:rsidP="004027F3">
            <w:pPr>
              <w:pStyle w:val="TableParagraph"/>
              <w:spacing w:before="35" w:line="360" w:lineRule="auto"/>
              <w:ind w:right="-31"/>
              <w:rPr>
                <w:rFonts w:ascii="Arial" w:hAnsi="Arial" w:cs="Arial"/>
                <w:sz w:val="32"/>
                <w:szCs w:val="28"/>
              </w:rPr>
            </w:pPr>
            <w:r w:rsidRPr="0082074A">
              <w:rPr>
                <w:rFonts w:ascii="Arial" w:hAnsi="Arial" w:cs="Arial"/>
                <w:color w:val="231F20"/>
                <w:spacing w:val="-5"/>
                <w:sz w:val="32"/>
                <w:szCs w:val="28"/>
              </w:rPr>
              <w:t>93%</w:t>
            </w:r>
          </w:p>
        </w:tc>
      </w:tr>
      <w:tr w:rsidR="004027F3" w:rsidRPr="0082074A" w14:paraId="56B7FE12" w14:textId="77777777" w:rsidTr="00397900">
        <w:tc>
          <w:tcPr>
            <w:tcW w:w="6096" w:type="dxa"/>
          </w:tcPr>
          <w:p w14:paraId="7FB80805" w14:textId="77777777" w:rsidR="004027F3" w:rsidRPr="0082074A" w:rsidRDefault="004027F3" w:rsidP="004027F3">
            <w:pPr>
              <w:pStyle w:val="TableParagraph"/>
              <w:spacing w:before="35" w:line="360" w:lineRule="auto"/>
              <w:ind w:right="-31"/>
              <w:rPr>
                <w:rFonts w:ascii="Arial" w:hAnsi="Arial" w:cs="Arial"/>
                <w:sz w:val="32"/>
                <w:szCs w:val="28"/>
              </w:rPr>
            </w:pPr>
            <w:r w:rsidRPr="0082074A">
              <w:rPr>
                <w:rFonts w:ascii="Arial" w:hAnsi="Arial" w:cs="Arial"/>
                <w:color w:val="231F20"/>
                <w:spacing w:val="-2"/>
                <w:sz w:val="32"/>
                <w:szCs w:val="28"/>
              </w:rPr>
              <w:t>Webinars</w:t>
            </w:r>
          </w:p>
        </w:tc>
        <w:tc>
          <w:tcPr>
            <w:tcW w:w="1881" w:type="dxa"/>
          </w:tcPr>
          <w:p w14:paraId="52189CC7" w14:textId="77777777" w:rsidR="004027F3" w:rsidRPr="0082074A" w:rsidRDefault="004027F3" w:rsidP="004027F3">
            <w:pPr>
              <w:pStyle w:val="TableParagraph"/>
              <w:spacing w:before="35" w:line="360" w:lineRule="auto"/>
              <w:ind w:right="-31"/>
              <w:rPr>
                <w:rFonts w:ascii="Arial" w:hAnsi="Arial" w:cs="Arial"/>
                <w:sz w:val="32"/>
                <w:szCs w:val="28"/>
              </w:rPr>
            </w:pPr>
            <w:r w:rsidRPr="0082074A">
              <w:rPr>
                <w:rFonts w:ascii="Arial" w:hAnsi="Arial" w:cs="Arial"/>
                <w:color w:val="231F20"/>
                <w:spacing w:val="-5"/>
                <w:sz w:val="32"/>
                <w:szCs w:val="28"/>
              </w:rPr>
              <w:t>19%</w:t>
            </w:r>
          </w:p>
        </w:tc>
        <w:tc>
          <w:tcPr>
            <w:tcW w:w="1881" w:type="dxa"/>
          </w:tcPr>
          <w:p w14:paraId="15436CF7" w14:textId="77777777" w:rsidR="004027F3" w:rsidRPr="0082074A" w:rsidRDefault="004027F3" w:rsidP="004027F3">
            <w:pPr>
              <w:pStyle w:val="TableParagraph"/>
              <w:spacing w:before="35" w:line="360" w:lineRule="auto"/>
              <w:ind w:right="-31"/>
              <w:rPr>
                <w:rFonts w:ascii="Arial" w:hAnsi="Arial" w:cs="Arial"/>
                <w:sz w:val="32"/>
                <w:szCs w:val="28"/>
              </w:rPr>
            </w:pPr>
            <w:r w:rsidRPr="0082074A">
              <w:rPr>
                <w:rFonts w:ascii="Arial" w:hAnsi="Arial" w:cs="Arial"/>
                <w:color w:val="231F20"/>
                <w:spacing w:val="-5"/>
                <w:sz w:val="32"/>
                <w:szCs w:val="28"/>
              </w:rPr>
              <w:t>91%</w:t>
            </w:r>
          </w:p>
        </w:tc>
      </w:tr>
      <w:tr w:rsidR="004027F3" w:rsidRPr="0082074A" w14:paraId="299BEC37" w14:textId="77777777" w:rsidTr="00397900">
        <w:tc>
          <w:tcPr>
            <w:tcW w:w="6096" w:type="dxa"/>
          </w:tcPr>
          <w:p w14:paraId="6B9AD72C" w14:textId="77777777" w:rsidR="004027F3" w:rsidRPr="0082074A" w:rsidRDefault="004027F3" w:rsidP="004027F3">
            <w:pPr>
              <w:pStyle w:val="TableParagraph"/>
              <w:spacing w:before="35" w:line="360" w:lineRule="auto"/>
              <w:ind w:right="-31"/>
              <w:rPr>
                <w:rFonts w:ascii="Arial" w:hAnsi="Arial" w:cs="Arial"/>
                <w:sz w:val="32"/>
                <w:szCs w:val="28"/>
              </w:rPr>
            </w:pPr>
            <w:r w:rsidRPr="0082074A">
              <w:rPr>
                <w:rFonts w:ascii="Arial" w:hAnsi="Arial" w:cs="Arial"/>
                <w:color w:val="231F20"/>
                <w:sz w:val="32"/>
                <w:szCs w:val="28"/>
              </w:rPr>
              <w:t xml:space="preserve">Support with </w:t>
            </w:r>
            <w:r w:rsidRPr="0082074A">
              <w:rPr>
                <w:rFonts w:ascii="Arial" w:hAnsi="Arial" w:cs="Arial"/>
                <w:color w:val="231F20"/>
                <w:spacing w:val="-2"/>
                <w:sz w:val="32"/>
                <w:szCs w:val="28"/>
              </w:rPr>
              <w:t>fundraising</w:t>
            </w:r>
          </w:p>
        </w:tc>
        <w:tc>
          <w:tcPr>
            <w:tcW w:w="1881" w:type="dxa"/>
          </w:tcPr>
          <w:p w14:paraId="2E3D9CA2" w14:textId="77777777" w:rsidR="004027F3" w:rsidRPr="0082074A" w:rsidRDefault="004027F3" w:rsidP="004027F3">
            <w:pPr>
              <w:pStyle w:val="TableParagraph"/>
              <w:spacing w:before="35" w:line="360" w:lineRule="auto"/>
              <w:ind w:right="-31"/>
              <w:rPr>
                <w:rFonts w:ascii="Arial" w:hAnsi="Arial" w:cs="Arial"/>
                <w:sz w:val="32"/>
                <w:szCs w:val="28"/>
              </w:rPr>
            </w:pPr>
            <w:r w:rsidRPr="0082074A">
              <w:rPr>
                <w:rFonts w:ascii="Arial" w:hAnsi="Arial" w:cs="Arial"/>
                <w:color w:val="231F20"/>
                <w:spacing w:val="-5"/>
                <w:sz w:val="32"/>
                <w:szCs w:val="28"/>
              </w:rPr>
              <w:t>19%</w:t>
            </w:r>
          </w:p>
        </w:tc>
        <w:tc>
          <w:tcPr>
            <w:tcW w:w="1881" w:type="dxa"/>
          </w:tcPr>
          <w:p w14:paraId="0CAED131" w14:textId="77777777" w:rsidR="004027F3" w:rsidRPr="0082074A" w:rsidRDefault="004027F3" w:rsidP="004027F3">
            <w:pPr>
              <w:pStyle w:val="TableParagraph"/>
              <w:spacing w:before="35" w:line="360" w:lineRule="auto"/>
              <w:ind w:right="-31"/>
              <w:rPr>
                <w:rFonts w:ascii="Arial" w:hAnsi="Arial" w:cs="Arial"/>
                <w:sz w:val="32"/>
                <w:szCs w:val="28"/>
              </w:rPr>
            </w:pPr>
            <w:r w:rsidRPr="0082074A">
              <w:rPr>
                <w:rFonts w:ascii="Arial" w:hAnsi="Arial" w:cs="Arial"/>
                <w:color w:val="231F20"/>
                <w:spacing w:val="-5"/>
                <w:sz w:val="32"/>
                <w:szCs w:val="28"/>
              </w:rPr>
              <w:t>88%</w:t>
            </w:r>
          </w:p>
        </w:tc>
      </w:tr>
      <w:tr w:rsidR="004027F3" w:rsidRPr="0082074A" w14:paraId="02C71F55" w14:textId="77777777" w:rsidTr="00397900">
        <w:tc>
          <w:tcPr>
            <w:tcW w:w="6096" w:type="dxa"/>
          </w:tcPr>
          <w:p w14:paraId="5DC1C249" w14:textId="77777777" w:rsidR="004027F3" w:rsidRPr="0082074A" w:rsidRDefault="004027F3" w:rsidP="004027F3">
            <w:pPr>
              <w:pStyle w:val="TableParagraph"/>
              <w:spacing w:before="35" w:line="360" w:lineRule="auto"/>
              <w:ind w:right="-31"/>
              <w:rPr>
                <w:rFonts w:ascii="Arial" w:hAnsi="Arial" w:cs="Arial"/>
                <w:sz w:val="32"/>
                <w:szCs w:val="28"/>
              </w:rPr>
            </w:pPr>
            <w:r w:rsidRPr="0082074A">
              <w:rPr>
                <w:rFonts w:ascii="Arial" w:hAnsi="Arial" w:cs="Arial"/>
                <w:color w:val="231F20"/>
                <w:spacing w:val="-2"/>
                <w:sz w:val="32"/>
                <w:szCs w:val="28"/>
              </w:rPr>
              <w:t>Helpline</w:t>
            </w:r>
          </w:p>
        </w:tc>
        <w:tc>
          <w:tcPr>
            <w:tcW w:w="1881" w:type="dxa"/>
          </w:tcPr>
          <w:p w14:paraId="6D474F39" w14:textId="77777777" w:rsidR="004027F3" w:rsidRPr="0082074A" w:rsidRDefault="004027F3" w:rsidP="004027F3">
            <w:pPr>
              <w:pStyle w:val="TableParagraph"/>
              <w:spacing w:before="35" w:line="360" w:lineRule="auto"/>
              <w:ind w:right="-31"/>
              <w:rPr>
                <w:rFonts w:ascii="Arial" w:hAnsi="Arial" w:cs="Arial"/>
                <w:sz w:val="32"/>
                <w:szCs w:val="28"/>
              </w:rPr>
            </w:pPr>
            <w:r w:rsidRPr="0082074A">
              <w:rPr>
                <w:rFonts w:ascii="Arial" w:hAnsi="Arial" w:cs="Arial"/>
                <w:color w:val="231F20"/>
                <w:spacing w:val="-5"/>
                <w:sz w:val="32"/>
                <w:szCs w:val="28"/>
              </w:rPr>
              <w:t>26%</w:t>
            </w:r>
          </w:p>
        </w:tc>
        <w:tc>
          <w:tcPr>
            <w:tcW w:w="1881" w:type="dxa"/>
          </w:tcPr>
          <w:p w14:paraId="63B71C57" w14:textId="77777777" w:rsidR="004027F3" w:rsidRPr="0082074A" w:rsidRDefault="004027F3" w:rsidP="004027F3">
            <w:pPr>
              <w:pStyle w:val="TableParagraph"/>
              <w:spacing w:before="35" w:line="360" w:lineRule="auto"/>
              <w:ind w:right="-31"/>
              <w:rPr>
                <w:rFonts w:ascii="Arial" w:hAnsi="Arial" w:cs="Arial"/>
                <w:sz w:val="32"/>
                <w:szCs w:val="28"/>
              </w:rPr>
            </w:pPr>
            <w:r w:rsidRPr="0082074A">
              <w:rPr>
                <w:rFonts w:ascii="Arial" w:hAnsi="Arial" w:cs="Arial"/>
                <w:color w:val="231F20"/>
                <w:spacing w:val="-5"/>
                <w:sz w:val="32"/>
                <w:szCs w:val="28"/>
              </w:rPr>
              <w:t>88%</w:t>
            </w:r>
          </w:p>
        </w:tc>
      </w:tr>
      <w:tr w:rsidR="004027F3" w:rsidRPr="0082074A" w14:paraId="53F39B4B" w14:textId="77777777" w:rsidTr="00397900">
        <w:tc>
          <w:tcPr>
            <w:tcW w:w="6096" w:type="dxa"/>
          </w:tcPr>
          <w:p w14:paraId="2C09BEAC" w14:textId="77777777" w:rsidR="004027F3" w:rsidRPr="0082074A" w:rsidRDefault="004027F3" w:rsidP="004027F3">
            <w:pPr>
              <w:pStyle w:val="TableParagraph"/>
              <w:spacing w:before="35" w:line="360" w:lineRule="auto"/>
              <w:ind w:right="-31"/>
              <w:rPr>
                <w:rFonts w:ascii="Arial" w:hAnsi="Arial" w:cs="Arial"/>
                <w:sz w:val="32"/>
                <w:szCs w:val="28"/>
              </w:rPr>
            </w:pPr>
            <w:r w:rsidRPr="0082074A">
              <w:rPr>
                <w:rFonts w:ascii="Arial" w:hAnsi="Arial" w:cs="Arial"/>
                <w:color w:val="231F20"/>
                <w:sz w:val="32"/>
                <w:szCs w:val="28"/>
              </w:rPr>
              <w:t xml:space="preserve">Facebook support </w:t>
            </w:r>
            <w:r w:rsidRPr="0082074A">
              <w:rPr>
                <w:rFonts w:ascii="Arial" w:hAnsi="Arial" w:cs="Arial"/>
                <w:color w:val="231F20"/>
                <w:spacing w:val="-2"/>
                <w:sz w:val="32"/>
                <w:szCs w:val="28"/>
              </w:rPr>
              <w:t>groups</w:t>
            </w:r>
          </w:p>
        </w:tc>
        <w:tc>
          <w:tcPr>
            <w:tcW w:w="1881" w:type="dxa"/>
          </w:tcPr>
          <w:p w14:paraId="0CE48835" w14:textId="77777777" w:rsidR="004027F3" w:rsidRPr="0082074A" w:rsidRDefault="004027F3" w:rsidP="004027F3">
            <w:pPr>
              <w:pStyle w:val="TableParagraph"/>
              <w:spacing w:before="35" w:line="360" w:lineRule="auto"/>
              <w:ind w:right="-31"/>
              <w:rPr>
                <w:rFonts w:ascii="Arial" w:hAnsi="Arial" w:cs="Arial"/>
                <w:sz w:val="32"/>
                <w:szCs w:val="28"/>
              </w:rPr>
            </w:pPr>
            <w:r w:rsidRPr="0082074A">
              <w:rPr>
                <w:rFonts w:ascii="Arial" w:hAnsi="Arial" w:cs="Arial"/>
                <w:color w:val="231F20"/>
                <w:spacing w:val="-5"/>
                <w:sz w:val="32"/>
                <w:szCs w:val="28"/>
              </w:rPr>
              <w:t>17%</w:t>
            </w:r>
          </w:p>
        </w:tc>
        <w:tc>
          <w:tcPr>
            <w:tcW w:w="1881" w:type="dxa"/>
          </w:tcPr>
          <w:p w14:paraId="364A1AD1" w14:textId="77777777" w:rsidR="004027F3" w:rsidRPr="0082074A" w:rsidRDefault="004027F3" w:rsidP="004027F3">
            <w:pPr>
              <w:pStyle w:val="TableParagraph"/>
              <w:spacing w:before="35" w:line="360" w:lineRule="auto"/>
              <w:ind w:right="-31"/>
              <w:rPr>
                <w:rFonts w:ascii="Arial" w:hAnsi="Arial" w:cs="Arial"/>
                <w:sz w:val="32"/>
                <w:szCs w:val="28"/>
              </w:rPr>
            </w:pPr>
            <w:r w:rsidRPr="0082074A">
              <w:rPr>
                <w:rFonts w:ascii="Arial" w:hAnsi="Arial" w:cs="Arial"/>
                <w:color w:val="231F20"/>
                <w:spacing w:val="-5"/>
                <w:sz w:val="32"/>
                <w:szCs w:val="28"/>
              </w:rPr>
              <w:t>87%</w:t>
            </w:r>
          </w:p>
        </w:tc>
      </w:tr>
      <w:tr w:rsidR="004027F3" w:rsidRPr="0082074A" w14:paraId="4E76349C" w14:textId="77777777" w:rsidTr="00397900">
        <w:tc>
          <w:tcPr>
            <w:tcW w:w="6096" w:type="dxa"/>
          </w:tcPr>
          <w:p w14:paraId="43995E25" w14:textId="77777777" w:rsidR="004027F3" w:rsidRPr="0082074A" w:rsidRDefault="004027F3" w:rsidP="004027F3">
            <w:pPr>
              <w:pStyle w:val="TableParagraph"/>
              <w:spacing w:before="35" w:line="360" w:lineRule="auto"/>
              <w:ind w:right="-31"/>
              <w:rPr>
                <w:rFonts w:ascii="Arial" w:hAnsi="Arial" w:cs="Arial"/>
                <w:sz w:val="32"/>
                <w:szCs w:val="28"/>
              </w:rPr>
            </w:pPr>
            <w:r w:rsidRPr="0082074A">
              <w:rPr>
                <w:rFonts w:ascii="Arial" w:hAnsi="Arial" w:cs="Arial"/>
                <w:color w:val="231F20"/>
                <w:sz w:val="32"/>
                <w:szCs w:val="28"/>
              </w:rPr>
              <w:t>Peer</w:t>
            </w:r>
            <w:r w:rsidRPr="0082074A">
              <w:rPr>
                <w:rFonts w:ascii="Arial" w:hAnsi="Arial" w:cs="Arial"/>
                <w:color w:val="231F20"/>
                <w:spacing w:val="-2"/>
                <w:sz w:val="32"/>
                <w:szCs w:val="28"/>
              </w:rPr>
              <w:t xml:space="preserve"> </w:t>
            </w:r>
            <w:r w:rsidRPr="0082074A">
              <w:rPr>
                <w:rFonts w:ascii="Arial" w:hAnsi="Arial" w:cs="Arial"/>
                <w:color w:val="231F20"/>
                <w:sz w:val="32"/>
                <w:szCs w:val="28"/>
              </w:rPr>
              <w:t>Support</w:t>
            </w:r>
            <w:r w:rsidRPr="0082074A">
              <w:rPr>
                <w:rFonts w:ascii="Arial" w:hAnsi="Arial" w:cs="Arial"/>
                <w:color w:val="231F20"/>
                <w:spacing w:val="-1"/>
                <w:sz w:val="32"/>
                <w:szCs w:val="28"/>
              </w:rPr>
              <w:t xml:space="preserve"> </w:t>
            </w:r>
            <w:r w:rsidRPr="0082074A">
              <w:rPr>
                <w:rFonts w:ascii="Arial" w:hAnsi="Arial" w:cs="Arial"/>
                <w:color w:val="231F20"/>
                <w:sz w:val="32"/>
                <w:szCs w:val="28"/>
              </w:rPr>
              <w:t>Groups</w:t>
            </w:r>
            <w:r w:rsidRPr="0082074A">
              <w:rPr>
                <w:rFonts w:ascii="Arial" w:hAnsi="Arial" w:cs="Arial"/>
                <w:color w:val="231F20"/>
                <w:spacing w:val="-1"/>
                <w:sz w:val="32"/>
                <w:szCs w:val="28"/>
              </w:rPr>
              <w:t xml:space="preserve"> </w:t>
            </w:r>
            <w:r w:rsidRPr="0082074A">
              <w:rPr>
                <w:rFonts w:ascii="Arial" w:hAnsi="Arial" w:cs="Arial"/>
                <w:color w:val="231F20"/>
                <w:sz w:val="32"/>
                <w:szCs w:val="28"/>
              </w:rPr>
              <w:t>(online</w:t>
            </w:r>
            <w:r w:rsidRPr="0082074A">
              <w:rPr>
                <w:rFonts w:ascii="Arial" w:hAnsi="Arial" w:cs="Arial"/>
                <w:color w:val="231F20"/>
                <w:spacing w:val="-2"/>
                <w:sz w:val="32"/>
                <w:szCs w:val="28"/>
              </w:rPr>
              <w:t xml:space="preserve"> </w:t>
            </w:r>
            <w:r w:rsidRPr="0082074A">
              <w:rPr>
                <w:rFonts w:ascii="Arial" w:hAnsi="Arial" w:cs="Arial"/>
                <w:color w:val="231F20"/>
                <w:sz w:val="32"/>
                <w:szCs w:val="28"/>
              </w:rPr>
              <w:t>or</w:t>
            </w:r>
            <w:r w:rsidRPr="0082074A">
              <w:rPr>
                <w:rFonts w:ascii="Arial" w:hAnsi="Arial" w:cs="Arial"/>
                <w:color w:val="231F20"/>
                <w:spacing w:val="-1"/>
                <w:sz w:val="32"/>
                <w:szCs w:val="28"/>
              </w:rPr>
              <w:t xml:space="preserve"> </w:t>
            </w:r>
            <w:r w:rsidRPr="0082074A">
              <w:rPr>
                <w:rFonts w:ascii="Arial" w:hAnsi="Arial" w:cs="Arial"/>
                <w:color w:val="231F20"/>
                <w:sz w:val="32"/>
                <w:szCs w:val="28"/>
              </w:rPr>
              <w:t>face</w:t>
            </w:r>
            <w:r w:rsidRPr="0082074A">
              <w:rPr>
                <w:rFonts w:ascii="Arial" w:hAnsi="Arial" w:cs="Arial"/>
                <w:color w:val="231F20"/>
                <w:spacing w:val="-1"/>
                <w:sz w:val="32"/>
                <w:szCs w:val="28"/>
              </w:rPr>
              <w:t xml:space="preserve"> </w:t>
            </w:r>
            <w:r w:rsidRPr="0082074A">
              <w:rPr>
                <w:rFonts w:ascii="Arial" w:hAnsi="Arial" w:cs="Arial"/>
                <w:color w:val="231F20"/>
                <w:sz w:val="32"/>
                <w:szCs w:val="28"/>
              </w:rPr>
              <w:t>to</w:t>
            </w:r>
            <w:r w:rsidRPr="0082074A">
              <w:rPr>
                <w:rFonts w:ascii="Arial" w:hAnsi="Arial" w:cs="Arial"/>
                <w:color w:val="231F20"/>
                <w:spacing w:val="-1"/>
                <w:sz w:val="32"/>
                <w:szCs w:val="28"/>
              </w:rPr>
              <w:t xml:space="preserve"> </w:t>
            </w:r>
            <w:r w:rsidRPr="0082074A">
              <w:rPr>
                <w:rFonts w:ascii="Arial" w:hAnsi="Arial" w:cs="Arial"/>
                <w:color w:val="231F20"/>
                <w:spacing w:val="-2"/>
                <w:sz w:val="32"/>
                <w:szCs w:val="28"/>
              </w:rPr>
              <w:t>face)</w:t>
            </w:r>
          </w:p>
        </w:tc>
        <w:tc>
          <w:tcPr>
            <w:tcW w:w="1881" w:type="dxa"/>
          </w:tcPr>
          <w:p w14:paraId="6DBD795F" w14:textId="77777777" w:rsidR="004027F3" w:rsidRPr="0082074A" w:rsidRDefault="004027F3" w:rsidP="004027F3">
            <w:pPr>
              <w:pStyle w:val="TableParagraph"/>
              <w:spacing w:before="35" w:line="360" w:lineRule="auto"/>
              <w:ind w:right="-31"/>
              <w:rPr>
                <w:rFonts w:ascii="Arial" w:hAnsi="Arial" w:cs="Arial"/>
                <w:sz w:val="32"/>
                <w:szCs w:val="28"/>
              </w:rPr>
            </w:pPr>
            <w:r w:rsidRPr="0082074A">
              <w:rPr>
                <w:rFonts w:ascii="Arial" w:hAnsi="Arial" w:cs="Arial"/>
                <w:color w:val="231F20"/>
                <w:spacing w:val="-5"/>
                <w:sz w:val="32"/>
                <w:szCs w:val="28"/>
              </w:rPr>
              <w:t>26%</w:t>
            </w:r>
          </w:p>
        </w:tc>
        <w:tc>
          <w:tcPr>
            <w:tcW w:w="1881" w:type="dxa"/>
          </w:tcPr>
          <w:p w14:paraId="18E619BD" w14:textId="77777777" w:rsidR="004027F3" w:rsidRPr="0082074A" w:rsidRDefault="004027F3" w:rsidP="004027F3">
            <w:pPr>
              <w:pStyle w:val="TableParagraph"/>
              <w:spacing w:before="35" w:line="360" w:lineRule="auto"/>
              <w:ind w:right="-31"/>
              <w:rPr>
                <w:rFonts w:ascii="Arial" w:hAnsi="Arial" w:cs="Arial"/>
                <w:sz w:val="32"/>
                <w:szCs w:val="28"/>
              </w:rPr>
            </w:pPr>
            <w:r w:rsidRPr="0082074A">
              <w:rPr>
                <w:rFonts w:ascii="Arial" w:hAnsi="Arial" w:cs="Arial"/>
                <w:color w:val="231F20"/>
                <w:spacing w:val="-5"/>
                <w:sz w:val="32"/>
                <w:szCs w:val="28"/>
              </w:rPr>
              <w:t>86%</w:t>
            </w:r>
          </w:p>
        </w:tc>
      </w:tr>
      <w:tr w:rsidR="004027F3" w:rsidRPr="0082074A" w14:paraId="3F2994BB" w14:textId="77777777" w:rsidTr="00397900">
        <w:tc>
          <w:tcPr>
            <w:tcW w:w="6096" w:type="dxa"/>
          </w:tcPr>
          <w:p w14:paraId="27CD336B" w14:textId="77777777" w:rsidR="004027F3" w:rsidRPr="0082074A" w:rsidRDefault="004027F3" w:rsidP="004027F3">
            <w:pPr>
              <w:pStyle w:val="TableParagraph"/>
              <w:spacing w:before="35" w:line="360" w:lineRule="auto"/>
              <w:ind w:right="-31"/>
              <w:rPr>
                <w:rFonts w:ascii="Arial" w:hAnsi="Arial" w:cs="Arial"/>
                <w:sz w:val="32"/>
                <w:szCs w:val="28"/>
              </w:rPr>
            </w:pPr>
            <w:r w:rsidRPr="0082074A">
              <w:rPr>
                <w:rFonts w:ascii="Arial" w:hAnsi="Arial" w:cs="Arial"/>
                <w:color w:val="231F20"/>
                <w:spacing w:val="-2"/>
                <w:sz w:val="32"/>
                <w:szCs w:val="28"/>
              </w:rPr>
              <w:t>Podcasts</w:t>
            </w:r>
          </w:p>
        </w:tc>
        <w:tc>
          <w:tcPr>
            <w:tcW w:w="1881" w:type="dxa"/>
          </w:tcPr>
          <w:p w14:paraId="063A552F" w14:textId="77777777" w:rsidR="004027F3" w:rsidRPr="0082074A" w:rsidRDefault="004027F3" w:rsidP="004027F3">
            <w:pPr>
              <w:pStyle w:val="TableParagraph"/>
              <w:spacing w:before="35" w:line="360" w:lineRule="auto"/>
              <w:ind w:right="-31"/>
              <w:rPr>
                <w:rFonts w:ascii="Arial" w:hAnsi="Arial" w:cs="Arial"/>
                <w:sz w:val="32"/>
                <w:szCs w:val="28"/>
              </w:rPr>
            </w:pPr>
            <w:r w:rsidRPr="0082074A">
              <w:rPr>
                <w:rFonts w:ascii="Arial" w:hAnsi="Arial" w:cs="Arial"/>
                <w:color w:val="231F20"/>
                <w:spacing w:val="-5"/>
                <w:sz w:val="32"/>
                <w:szCs w:val="28"/>
              </w:rPr>
              <w:t>10%</w:t>
            </w:r>
          </w:p>
        </w:tc>
        <w:tc>
          <w:tcPr>
            <w:tcW w:w="1881" w:type="dxa"/>
          </w:tcPr>
          <w:p w14:paraId="06E2A03A" w14:textId="77777777" w:rsidR="004027F3" w:rsidRPr="0082074A" w:rsidRDefault="004027F3" w:rsidP="004027F3">
            <w:pPr>
              <w:pStyle w:val="TableParagraph"/>
              <w:spacing w:before="35" w:line="360" w:lineRule="auto"/>
              <w:ind w:right="-31"/>
              <w:rPr>
                <w:rFonts w:ascii="Arial" w:hAnsi="Arial" w:cs="Arial"/>
                <w:sz w:val="32"/>
                <w:szCs w:val="28"/>
              </w:rPr>
            </w:pPr>
            <w:r w:rsidRPr="0082074A">
              <w:rPr>
                <w:rFonts w:ascii="Arial" w:hAnsi="Arial" w:cs="Arial"/>
                <w:color w:val="231F20"/>
                <w:spacing w:val="-5"/>
                <w:sz w:val="32"/>
                <w:szCs w:val="28"/>
              </w:rPr>
              <w:t>84%</w:t>
            </w:r>
          </w:p>
        </w:tc>
      </w:tr>
      <w:tr w:rsidR="004027F3" w:rsidRPr="0082074A" w14:paraId="74C390B2" w14:textId="77777777" w:rsidTr="00397900">
        <w:tc>
          <w:tcPr>
            <w:tcW w:w="6096" w:type="dxa"/>
          </w:tcPr>
          <w:p w14:paraId="393BA499" w14:textId="77777777" w:rsidR="004027F3" w:rsidRPr="0082074A" w:rsidRDefault="004027F3" w:rsidP="004027F3">
            <w:pPr>
              <w:pStyle w:val="TableParagraph"/>
              <w:spacing w:before="35" w:line="360" w:lineRule="auto"/>
              <w:ind w:right="-31"/>
              <w:rPr>
                <w:rFonts w:ascii="Arial" w:hAnsi="Arial" w:cs="Arial"/>
                <w:sz w:val="32"/>
                <w:szCs w:val="28"/>
              </w:rPr>
            </w:pPr>
            <w:r w:rsidRPr="0082074A">
              <w:rPr>
                <w:rFonts w:ascii="Arial" w:hAnsi="Arial" w:cs="Arial"/>
                <w:color w:val="231F20"/>
                <w:sz w:val="32"/>
                <w:szCs w:val="28"/>
              </w:rPr>
              <w:t>Discover</w:t>
            </w:r>
            <w:r w:rsidRPr="0082074A">
              <w:rPr>
                <w:rFonts w:ascii="Arial" w:hAnsi="Arial" w:cs="Arial"/>
                <w:color w:val="231F20"/>
                <w:spacing w:val="-3"/>
                <w:sz w:val="32"/>
                <w:szCs w:val="28"/>
              </w:rPr>
              <w:t xml:space="preserve"> </w:t>
            </w:r>
            <w:r w:rsidRPr="0082074A">
              <w:rPr>
                <w:rFonts w:ascii="Arial" w:hAnsi="Arial" w:cs="Arial"/>
                <w:color w:val="231F20"/>
                <w:sz w:val="32"/>
                <w:szCs w:val="28"/>
              </w:rPr>
              <w:t>Wellbeing</w:t>
            </w:r>
            <w:r w:rsidRPr="0082074A">
              <w:rPr>
                <w:rFonts w:ascii="Arial" w:hAnsi="Arial" w:cs="Arial"/>
                <w:color w:val="231F20"/>
                <w:spacing w:val="-2"/>
                <w:sz w:val="32"/>
                <w:szCs w:val="28"/>
              </w:rPr>
              <w:t xml:space="preserve"> </w:t>
            </w:r>
            <w:r w:rsidRPr="0082074A">
              <w:rPr>
                <w:rFonts w:ascii="Arial" w:hAnsi="Arial" w:cs="Arial"/>
                <w:color w:val="231F20"/>
                <w:sz w:val="32"/>
                <w:szCs w:val="28"/>
              </w:rPr>
              <w:t>online</w:t>
            </w:r>
            <w:r w:rsidRPr="0082074A">
              <w:rPr>
                <w:rFonts w:ascii="Arial" w:hAnsi="Arial" w:cs="Arial"/>
                <w:color w:val="231F20"/>
                <w:spacing w:val="-2"/>
                <w:sz w:val="32"/>
                <w:szCs w:val="28"/>
              </w:rPr>
              <w:t xml:space="preserve"> service</w:t>
            </w:r>
          </w:p>
        </w:tc>
        <w:tc>
          <w:tcPr>
            <w:tcW w:w="1881" w:type="dxa"/>
          </w:tcPr>
          <w:p w14:paraId="4026532E" w14:textId="77777777" w:rsidR="004027F3" w:rsidRPr="0082074A" w:rsidRDefault="004027F3" w:rsidP="004027F3">
            <w:pPr>
              <w:pStyle w:val="TableParagraph"/>
              <w:spacing w:before="35" w:line="360" w:lineRule="auto"/>
              <w:ind w:right="-31"/>
              <w:rPr>
                <w:rFonts w:ascii="Arial" w:hAnsi="Arial" w:cs="Arial"/>
                <w:sz w:val="32"/>
                <w:szCs w:val="28"/>
              </w:rPr>
            </w:pPr>
            <w:r w:rsidRPr="0082074A">
              <w:rPr>
                <w:rFonts w:ascii="Arial" w:hAnsi="Arial" w:cs="Arial"/>
                <w:color w:val="231F20"/>
                <w:spacing w:val="-5"/>
                <w:sz w:val="32"/>
                <w:szCs w:val="28"/>
              </w:rPr>
              <w:t>8%</w:t>
            </w:r>
          </w:p>
        </w:tc>
        <w:tc>
          <w:tcPr>
            <w:tcW w:w="1881" w:type="dxa"/>
          </w:tcPr>
          <w:p w14:paraId="1951DE22" w14:textId="77777777" w:rsidR="004027F3" w:rsidRPr="0082074A" w:rsidRDefault="004027F3" w:rsidP="004027F3">
            <w:pPr>
              <w:pStyle w:val="TableParagraph"/>
              <w:spacing w:before="35" w:line="360" w:lineRule="auto"/>
              <w:ind w:right="-31"/>
              <w:rPr>
                <w:rFonts w:ascii="Arial" w:hAnsi="Arial" w:cs="Arial"/>
                <w:sz w:val="32"/>
                <w:szCs w:val="28"/>
              </w:rPr>
            </w:pPr>
            <w:r w:rsidRPr="0082074A">
              <w:rPr>
                <w:rFonts w:ascii="Arial" w:hAnsi="Arial" w:cs="Arial"/>
                <w:color w:val="231F20"/>
                <w:spacing w:val="-5"/>
                <w:sz w:val="32"/>
                <w:szCs w:val="28"/>
              </w:rPr>
              <w:t>83%</w:t>
            </w:r>
          </w:p>
        </w:tc>
      </w:tr>
      <w:tr w:rsidR="004027F3" w:rsidRPr="0082074A" w14:paraId="2297F896" w14:textId="77777777" w:rsidTr="00397900">
        <w:tc>
          <w:tcPr>
            <w:tcW w:w="6096" w:type="dxa"/>
          </w:tcPr>
          <w:p w14:paraId="0D92EE69" w14:textId="77777777" w:rsidR="004027F3" w:rsidRPr="0082074A" w:rsidRDefault="004027F3" w:rsidP="004027F3">
            <w:pPr>
              <w:pStyle w:val="TableParagraph"/>
              <w:spacing w:before="35" w:line="360" w:lineRule="auto"/>
              <w:ind w:right="-31"/>
              <w:rPr>
                <w:rFonts w:ascii="Arial" w:hAnsi="Arial" w:cs="Arial"/>
                <w:sz w:val="32"/>
                <w:szCs w:val="28"/>
              </w:rPr>
            </w:pPr>
            <w:r w:rsidRPr="0082074A">
              <w:rPr>
                <w:rFonts w:ascii="Arial" w:hAnsi="Arial" w:cs="Arial"/>
                <w:color w:val="231F20"/>
                <w:sz w:val="32"/>
                <w:szCs w:val="28"/>
              </w:rPr>
              <w:t xml:space="preserve">Talk and support (telephone befriending </w:t>
            </w:r>
            <w:r w:rsidRPr="0082074A">
              <w:rPr>
                <w:rFonts w:ascii="Arial" w:hAnsi="Arial" w:cs="Arial"/>
                <w:color w:val="231F20"/>
                <w:spacing w:val="-2"/>
                <w:sz w:val="32"/>
                <w:szCs w:val="28"/>
              </w:rPr>
              <w:lastRenderedPageBreak/>
              <w:t>service)</w:t>
            </w:r>
          </w:p>
        </w:tc>
        <w:tc>
          <w:tcPr>
            <w:tcW w:w="1881" w:type="dxa"/>
          </w:tcPr>
          <w:p w14:paraId="58D0DB6E" w14:textId="77777777" w:rsidR="004027F3" w:rsidRPr="0082074A" w:rsidRDefault="004027F3" w:rsidP="004027F3">
            <w:pPr>
              <w:pStyle w:val="TableParagraph"/>
              <w:spacing w:before="35" w:line="360" w:lineRule="auto"/>
              <w:ind w:right="-31"/>
              <w:rPr>
                <w:rFonts w:ascii="Arial" w:hAnsi="Arial" w:cs="Arial"/>
                <w:sz w:val="32"/>
                <w:szCs w:val="28"/>
              </w:rPr>
            </w:pPr>
            <w:r w:rsidRPr="0082074A">
              <w:rPr>
                <w:rFonts w:ascii="Arial" w:hAnsi="Arial" w:cs="Arial"/>
                <w:color w:val="231F20"/>
                <w:spacing w:val="-5"/>
                <w:sz w:val="32"/>
                <w:szCs w:val="28"/>
              </w:rPr>
              <w:lastRenderedPageBreak/>
              <w:t>9%</w:t>
            </w:r>
          </w:p>
        </w:tc>
        <w:tc>
          <w:tcPr>
            <w:tcW w:w="1881" w:type="dxa"/>
          </w:tcPr>
          <w:p w14:paraId="5F7EE805" w14:textId="77777777" w:rsidR="004027F3" w:rsidRPr="0082074A" w:rsidRDefault="004027F3" w:rsidP="004027F3">
            <w:pPr>
              <w:pStyle w:val="TableParagraph"/>
              <w:spacing w:before="35" w:line="360" w:lineRule="auto"/>
              <w:ind w:right="-31"/>
              <w:rPr>
                <w:rFonts w:ascii="Arial" w:hAnsi="Arial" w:cs="Arial"/>
                <w:sz w:val="32"/>
                <w:szCs w:val="28"/>
              </w:rPr>
            </w:pPr>
            <w:r w:rsidRPr="0082074A">
              <w:rPr>
                <w:rFonts w:ascii="Arial" w:hAnsi="Arial" w:cs="Arial"/>
                <w:color w:val="231F20"/>
                <w:spacing w:val="-5"/>
                <w:sz w:val="32"/>
                <w:szCs w:val="28"/>
              </w:rPr>
              <w:t>80%</w:t>
            </w:r>
          </w:p>
        </w:tc>
      </w:tr>
    </w:tbl>
    <w:p w14:paraId="0A99948A" w14:textId="77777777" w:rsidR="00DF50C0" w:rsidRPr="000D60C1" w:rsidRDefault="009D212D" w:rsidP="0082074A">
      <w:pPr>
        <w:pStyle w:val="BodyText"/>
      </w:pPr>
      <w:r w:rsidRPr="000D60C1">
        <w:t>Changes</w:t>
      </w:r>
      <w:r w:rsidRPr="000D60C1">
        <w:rPr>
          <w:spacing w:val="-1"/>
        </w:rPr>
        <w:t xml:space="preserve"> </w:t>
      </w:r>
      <w:r w:rsidRPr="000D60C1">
        <w:t>to</w:t>
      </w:r>
      <w:r w:rsidRPr="000D60C1">
        <w:rPr>
          <w:spacing w:val="-1"/>
        </w:rPr>
        <w:t xml:space="preserve"> </w:t>
      </w:r>
      <w:r w:rsidRPr="000D60C1">
        <w:t>uptake</w:t>
      </w:r>
      <w:r w:rsidRPr="000D60C1">
        <w:rPr>
          <w:spacing w:val="-1"/>
        </w:rPr>
        <w:t xml:space="preserve"> </w:t>
      </w:r>
      <w:r w:rsidRPr="000D60C1">
        <w:t>and</w:t>
      </w:r>
      <w:r w:rsidRPr="000D60C1">
        <w:rPr>
          <w:spacing w:val="-1"/>
        </w:rPr>
        <w:t xml:space="preserve"> </w:t>
      </w:r>
      <w:r w:rsidRPr="000D60C1">
        <w:t>satisfaction</w:t>
      </w:r>
      <w:r w:rsidRPr="000D60C1">
        <w:rPr>
          <w:spacing w:val="-1"/>
        </w:rPr>
        <w:t xml:space="preserve"> </w:t>
      </w:r>
      <w:r w:rsidRPr="000D60C1">
        <w:t>compared</w:t>
      </w:r>
      <w:r w:rsidRPr="000D60C1">
        <w:rPr>
          <w:spacing w:val="-1"/>
        </w:rPr>
        <w:t xml:space="preserve"> </w:t>
      </w:r>
      <w:r w:rsidRPr="000D60C1">
        <w:t xml:space="preserve">with </w:t>
      </w:r>
      <w:r w:rsidRPr="000D60C1">
        <w:rPr>
          <w:spacing w:val="-2"/>
        </w:rPr>
        <w:t>2022:</w:t>
      </w:r>
    </w:p>
    <w:p w14:paraId="40E42875" w14:textId="77777777" w:rsidR="00DF50C0" w:rsidRPr="0082074A" w:rsidRDefault="009D212D" w:rsidP="0082074A">
      <w:pPr>
        <w:pStyle w:val="ListParagraph"/>
      </w:pPr>
      <w:r w:rsidRPr="0082074A">
        <w:t>As mentioned, uptake of webinars increased from 12% in 2022 to 19% in 2025.</w:t>
      </w:r>
    </w:p>
    <w:p w14:paraId="0BF0DE6F" w14:textId="77777777" w:rsidR="00DF50C0" w:rsidRPr="0082074A" w:rsidRDefault="009D212D" w:rsidP="0082074A">
      <w:pPr>
        <w:pStyle w:val="ListParagraph"/>
      </w:pPr>
      <w:r w:rsidRPr="0082074A">
        <w:t>Participation in the annual conference (online or in person) is now at 24%, a little higher than in 2022 (21%) and significantly higher than in 2019 (16%).</w:t>
      </w:r>
    </w:p>
    <w:p w14:paraId="3291F834" w14:textId="77777777" w:rsidR="00DF50C0" w:rsidRPr="0082074A" w:rsidRDefault="009D212D" w:rsidP="0082074A">
      <w:pPr>
        <w:pStyle w:val="ListParagraph"/>
      </w:pPr>
      <w:r w:rsidRPr="0082074A">
        <w:t>Satisfaction with helpline, support with fundraising, and Facebook support, are all lower than in 2022 – though all still score highly.</w:t>
      </w:r>
    </w:p>
    <w:p w14:paraId="24EBBF5B" w14:textId="77777777" w:rsidR="00DF50C0" w:rsidRPr="0082074A" w:rsidRDefault="009D212D" w:rsidP="0082074A">
      <w:pPr>
        <w:pStyle w:val="ListParagraph"/>
      </w:pPr>
      <w:r w:rsidRPr="0082074A">
        <w:t>Telephone befriending has maintained 2022 satisfaction levels, after only scoring 73% in 2019. Though still not widely used, it's become more popular – now being accessed by 9% of service users (5% in 2022).</w:t>
      </w:r>
    </w:p>
    <w:p w14:paraId="0296294A" w14:textId="77777777" w:rsidR="00DF50C0" w:rsidRPr="000D60C1" w:rsidRDefault="009D212D" w:rsidP="00F73B50">
      <w:pPr>
        <w:pStyle w:val="Heading3"/>
      </w:pPr>
      <w:bookmarkStart w:id="63" w:name="_Toc208499865"/>
      <w:r w:rsidRPr="000D60C1">
        <w:t>SUPPORTING</w:t>
      </w:r>
      <w:r w:rsidRPr="000D60C1">
        <w:rPr>
          <w:spacing w:val="-5"/>
        </w:rPr>
        <w:t xml:space="preserve"> </w:t>
      </w:r>
      <w:r w:rsidRPr="000D60C1">
        <w:t>RETINA</w:t>
      </w:r>
      <w:r w:rsidRPr="000D60C1">
        <w:rPr>
          <w:spacing w:val="-4"/>
        </w:rPr>
        <w:t xml:space="preserve"> </w:t>
      </w:r>
      <w:r w:rsidRPr="000D60C1">
        <w:rPr>
          <w:spacing w:val="-5"/>
        </w:rPr>
        <w:t>UK</w:t>
      </w:r>
      <w:bookmarkEnd w:id="63"/>
    </w:p>
    <w:p w14:paraId="55BAA039" w14:textId="77777777" w:rsidR="00DF50C0" w:rsidRPr="000D60C1" w:rsidRDefault="009D212D" w:rsidP="0082074A">
      <w:pPr>
        <w:pStyle w:val="BodyText"/>
      </w:pPr>
      <w:r w:rsidRPr="000D60C1">
        <w:t>Two</w:t>
      </w:r>
      <w:r w:rsidRPr="000D60C1">
        <w:rPr>
          <w:spacing w:val="-4"/>
        </w:rPr>
        <w:t xml:space="preserve"> </w:t>
      </w:r>
      <w:r w:rsidRPr="000D60C1">
        <w:t>in</w:t>
      </w:r>
      <w:r w:rsidRPr="000D60C1">
        <w:rPr>
          <w:spacing w:val="-4"/>
        </w:rPr>
        <w:t xml:space="preserve"> </w:t>
      </w:r>
      <w:r w:rsidRPr="000D60C1">
        <w:t>three</w:t>
      </w:r>
      <w:r w:rsidRPr="000D60C1">
        <w:rPr>
          <w:spacing w:val="-4"/>
        </w:rPr>
        <w:t xml:space="preserve"> </w:t>
      </w:r>
      <w:r w:rsidRPr="000D60C1">
        <w:t>respondents</w:t>
      </w:r>
      <w:r w:rsidRPr="000D60C1">
        <w:rPr>
          <w:spacing w:val="-4"/>
        </w:rPr>
        <w:t xml:space="preserve"> </w:t>
      </w:r>
      <w:r w:rsidRPr="000D60C1">
        <w:t>(66%)</w:t>
      </w:r>
      <w:r w:rsidRPr="000D60C1">
        <w:rPr>
          <w:spacing w:val="-4"/>
        </w:rPr>
        <w:t xml:space="preserve"> </w:t>
      </w:r>
      <w:r w:rsidRPr="000D60C1">
        <w:t>have</w:t>
      </w:r>
      <w:r w:rsidRPr="000D60C1">
        <w:rPr>
          <w:spacing w:val="-4"/>
        </w:rPr>
        <w:t xml:space="preserve"> </w:t>
      </w:r>
      <w:r w:rsidRPr="000D60C1">
        <w:t>supported</w:t>
      </w:r>
      <w:r w:rsidRPr="000D60C1">
        <w:rPr>
          <w:spacing w:val="-4"/>
        </w:rPr>
        <w:t xml:space="preserve"> </w:t>
      </w:r>
      <w:r w:rsidRPr="000D60C1">
        <w:t>Retina</w:t>
      </w:r>
      <w:r w:rsidRPr="000D60C1">
        <w:rPr>
          <w:spacing w:val="-4"/>
        </w:rPr>
        <w:t xml:space="preserve"> </w:t>
      </w:r>
      <w:r w:rsidRPr="000D60C1">
        <w:t>UK</w:t>
      </w:r>
      <w:r w:rsidRPr="000D60C1">
        <w:rPr>
          <w:spacing w:val="-4"/>
        </w:rPr>
        <w:t xml:space="preserve"> </w:t>
      </w:r>
      <w:r w:rsidRPr="000D60C1">
        <w:t>through donations or fundraising. This is lower than in 2022 (72%).</w:t>
      </w:r>
    </w:p>
    <w:p w14:paraId="73A18838" w14:textId="77777777" w:rsidR="00DF50C0" w:rsidRPr="000D60C1" w:rsidRDefault="009D212D" w:rsidP="0082074A">
      <w:pPr>
        <w:pStyle w:val="BodyText"/>
      </w:pPr>
      <w:r w:rsidRPr="000D60C1">
        <w:t>Propensity</w:t>
      </w:r>
      <w:r w:rsidRPr="000D60C1">
        <w:rPr>
          <w:spacing w:val="-2"/>
        </w:rPr>
        <w:t xml:space="preserve"> </w:t>
      </w:r>
      <w:r w:rsidRPr="000D60C1">
        <w:t>to</w:t>
      </w:r>
      <w:r w:rsidRPr="000D60C1">
        <w:rPr>
          <w:spacing w:val="-2"/>
        </w:rPr>
        <w:t xml:space="preserve"> </w:t>
      </w:r>
      <w:r w:rsidRPr="000D60C1">
        <w:t>support</w:t>
      </w:r>
      <w:r w:rsidRPr="000D60C1">
        <w:rPr>
          <w:spacing w:val="-1"/>
        </w:rPr>
        <w:t xml:space="preserve"> </w:t>
      </w:r>
      <w:r w:rsidRPr="000D60C1">
        <w:t>Retina</w:t>
      </w:r>
      <w:r w:rsidRPr="000D60C1">
        <w:rPr>
          <w:spacing w:val="-2"/>
        </w:rPr>
        <w:t xml:space="preserve"> </w:t>
      </w:r>
      <w:r w:rsidRPr="000D60C1">
        <w:t>UK</w:t>
      </w:r>
      <w:r w:rsidRPr="000D60C1">
        <w:rPr>
          <w:spacing w:val="-1"/>
        </w:rPr>
        <w:t xml:space="preserve"> </w:t>
      </w:r>
      <w:r w:rsidRPr="000D60C1">
        <w:t>is</w:t>
      </w:r>
      <w:r w:rsidRPr="000D60C1">
        <w:rPr>
          <w:spacing w:val="-2"/>
        </w:rPr>
        <w:t xml:space="preserve"> </w:t>
      </w:r>
      <w:r w:rsidRPr="000D60C1">
        <w:t>higher</w:t>
      </w:r>
      <w:r w:rsidRPr="000D60C1">
        <w:rPr>
          <w:spacing w:val="-1"/>
        </w:rPr>
        <w:t xml:space="preserve"> </w:t>
      </w:r>
      <w:r w:rsidRPr="000D60C1">
        <w:rPr>
          <w:spacing w:val="-2"/>
        </w:rPr>
        <w:t>among:</w:t>
      </w:r>
    </w:p>
    <w:p w14:paraId="16F3B133" w14:textId="77777777" w:rsidR="00DF50C0" w:rsidRPr="0082074A" w:rsidRDefault="009D212D" w:rsidP="0082074A">
      <w:pPr>
        <w:pStyle w:val="ListParagraph"/>
      </w:pPr>
      <w:r w:rsidRPr="0082074A">
        <w:t xml:space="preserve">Those diagnosed more than 20 years ago, compared with those </w:t>
      </w:r>
      <w:r w:rsidRPr="0082074A">
        <w:lastRenderedPageBreak/>
        <w:t>diagnosed since then (74% compared with 49%).</w:t>
      </w:r>
    </w:p>
    <w:p w14:paraId="1DE1B7E3" w14:textId="77777777" w:rsidR="00DF50C0" w:rsidRPr="000D60C1" w:rsidRDefault="009D212D" w:rsidP="0082074A">
      <w:pPr>
        <w:pStyle w:val="ListParagraph"/>
      </w:pPr>
      <w:r w:rsidRPr="0082074A">
        <w:t>Those who say they’re managing well, compared with those</w:t>
      </w:r>
      <w:r w:rsidRPr="004027F3">
        <w:rPr>
          <w:spacing w:val="-3"/>
        </w:rPr>
        <w:t xml:space="preserve"> </w:t>
      </w:r>
      <w:r w:rsidRPr="000D60C1">
        <w:t>who</w:t>
      </w:r>
      <w:r w:rsidRPr="004027F3">
        <w:rPr>
          <w:spacing w:val="-3"/>
        </w:rPr>
        <w:t xml:space="preserve"> </w:t>
      </w:r>
      <w:r w:rsidRPr="000D60C1">
        <w:t>say they’re not (70% compared with 58%).</w:t>
      </w:r>
    </w:p>
    <w:p w14:paraId="77584871" w14:textId="77777777" w:rsidR="00DF50C0" w:rsidRPr="000D60C1" w:rsidRDefault="009D212D" w:rsidP="0082074A">
      <w:pPr>
        <w:pStyle w:val="BodyText"/>
      </w:pPr>
      <w:r w:rsidRPr="000D60C1">
        <w:t>Respondents</w:t>
      </w:r>
      <w:r w:rsidRPr="000D60C1">
        <w:rPr>
          <w:spacing w:val="-3"/>
        </w:rPr>
        <w:t xml:space="preserve"> </w:t>
      </w:r>
      <w:r w:rsidRPr="000D60C1">
        <w:t>were</w:t>
      </w:r>
      <w:r w:rsidRPr="000D60C1">
        <w:rPr>
          <w:spacing w:val="-3"/>
        </w:rPr>
        <w:t xml:space="preserve"> </w:t>
      </w:r>
      <w:r w:rsidRPr="000D60C1">
        <w:t>invited</w:t>
      </w:r>
      <w:r w:rsidRPr="000D60C1">
        <w:rPr>
          <w:spacing w:val="-3"/>
        </w:rPr>
        <w:t xml:space="preserve"> </w:t>
      </w:r>
      <w:r w:rsidRPr="000D60C1">
        <w:t>to</w:t>
      </w:r>
      <w:r w:rsidRPr="000D60C1">
        <w:rPr>
          <w:spacing w:val="-3"/>
        </w:rPr>
        <w:t xml:space="preserve"> </w:t>
      </w:r>
      <w:r w:rsidRPr="000D60C1">
        <w:t>say</w:t>
      </w:r>
      <w:r w:rsidRPr="000D60C1">
        <w:rPr>
          <w:spacing w:val="-3"/>
        </w:rPr>
        <w:t xml:space="preserve"> </w:t>
      </w:r>
      <w:r w:rsidRPr="000D60C1">
        <w:t>more</w:t>
      </w:r>
      <w:r w:rsidRPr="000D60C1">
        <w:rPr>
          <w:spacing w:val="-3"/>
        </w:rPr>
        <w:t xml:space="preserve"> </w:t>
      </w:r>
      <w:r w:rsidRPr="000D60C1">
        <w:t>about</w:t>
      </w:r>
      <w:r w:rsidRPr="000D60C1">
        <w:rPr>
          <w:spacing w:val="-3"/>
        </w:rPr>
        <w:t xml:space="preserve"> </w:t>
      </w:r>
      <w:r w:rsidRPr="000D60C1">
        <w:t>why</w:t>
      </w:r>
      <w:r w:rsidRPr="000D60C1">
        <w:rPr>
          <w:spacing w:val="-3"/>
        </w:rPr>
        <w:t xml:space="preserve"> </w:t>
      </w:r>
      <w:r w:rsidRPr="000D60C1">
        <w:t>they</w:t>
      </w:r>
      <w:r w:rsidRPr="000D60C1">
        <w:rPr>
          <w:spacing w:val="-3"/>
        </w:rPr>
        <w:t xml:space="preserve"> </w:t>
      </w:r>
      <w:r w:rsidRPr="000D60C1">
        <w:t>do</w:t>
      </w:r>
      <w:r w:rsidRPr="000D60C1">
        <w:rPr>
          <w:spacing w:val="-3"/>
        </w:rPr>
        <w:t xml:space="preserve"> </w:t>
      </w:r>
      <w:r w:rsidRPr="000D60C1">
        <w:t>or</w:t>
      </w:r>
      <w:r w:rsidRPr="000D60C1">
        <w:rPr>
          <w:spacing w:val="-3"/>
        </w:rPr>
        <w:t xml:space="preserve"> </w:t>
      </w:r>
      <w:r w:rsidRPr="000D60C1">
        <w:t>don’t</w:t>
      </w:r>
      <w:r w:rsidRPr="000D60C1">
        <w:rPr>
          <w:spacing w:val="-3"/>
        </w:rPr>
        <w:t xml:space="preserve"> </w:t>
      </w:r>
      <w:r w:rsidRPr="000D60C1">
        <w:t>support Retina UK.</w:t>
      </w:r>
    </w:p>
    <w:p w14:paraId="7F702FCA" w14:textId="77777777" w:rsidR="00DF50C0" w:rsidRPr="000D60C1" w:rsidRDefault="009D212D" w:rsidP="00F73B50">
      <w:pPr>
        <w:pStyle w:val="Heading3"/>
      </w:pPr>
      <w:bookmarkStart w:id="64" w:name="_Toc208499866"/>
      <w:r w:rsidRPr="000D60C1">
        <w:t>SUPPORTING</w:t>
      </w:r>
      <w:r w:rsidRPr="000D60C1">
        <w:rPr>
          <w:spacing w:val="-3"/>
        </w:rPr>
        <w:t xml:space="preserve"> </w:t>
      </w:r>
      <w:r w:rsidRPr="000D60C1">
        <w:t>RETINA</w:t>
      </w:r>
      <w:r w:rsidRPr="000D60C1">
        <w:rPr>
          <w:spacing w:val="-3"/>
        </w:rPr>
        <w:t xml:space="preserve"> </w:t>
      </w:r>
      <w:r w:rsidRPr="000D60C1">
        <w:t>UK:</w:t>
      </w:r>
      <w:r w:rsidRPr="000D60C1">
        <w:rPr>
          <w:spacing w:val="-3"/>
        </w:rPr>
        <w:t xml:space="preserve"> </w:t>
      </w:r>
      <w:r w:rsidRPr="000D60C1">
        <w:t>KEY</w:t>
      </w:r>
      <w:r w:rsidRPr="000D60C1">
        <w:rPr>
          <w:spacing w:val="-2"/>
        </w:rPr>
        <w:t xml:space="preserve"> THEMES</w:t>
      </w:r>
      <w:bookmarkEnd w:id="64"/>
    </w:p>
    <w:p w14:paraId="0DE64C60" w14:textId="77777777" w:rsidR="00DF50C0" w:rsidRPr="004027F3" w:rsidRDefault="009D212D" w:rsidP="003D7130">
      <w:pPr>
        <w:pStyle w:val="ListParagraph"/>
      </w:pPr>
      <w:r w:rsidRPr="004027F3">
        <w:t>Personal connection to inherited sight loss / retinitis pigmentosa</w:t>
      </w:r>
    </w:p>
    <w:p w14:paraId="570CB93E" w14:textId="77777777" w:rsidR="00DF50C0" w:rsidRPr="000D60C1" w:rsidRDefault="009D212D" w:rsidP="0082074A">
      <w:pPr>
        <w:pStyle w:val="Quote"/>
        <w:ind w:left="720"/>
      </w:pPr>
      <w:r w:rsidRPr="000D60C1">
        <w:t>“Because</w:t>
      </w:r>
      <w:r w:rsidRPr="000D60C1">
        <w:rPr>
          <w:spacing w:val="-3"/>
        </w:rPr>
        <w:t xml:space="preserve"> </w:t>
      </w:r>
      <w:r w:rsidRPr="000D60C1">
        <w:t>it</w:t>
      </w:r>
      <w:r w:rsidRPr="000D60C1">
        <w:rPr>
          <w:spacing w:val="-2"/>
        </w:rPr>
        <w:t xml:space="preserve"> </w:t>
      </w:r>
      <w:r w:rsidRPr="000D60C1">
        <w:t>is</w:t>
      </w:r>
      <w:r w:rsidRPr="000D60C1">
        <w:rPr>
          <w:spacing w:val="-2"/>
        </w:rPr>
        <w:t xml:space="preserve"> </w:t>
      </w:r>
      <w:r w:rsidRPr="000D60C1">
        <w:t>important</w:t>
      </w:r>
      <w:r w:rsidRPr="000D60C1">
        <w:rPr>
          <w:spacing w:val="-2"/>
        </w:rPr>
        <w:t xml:space="preserve"> </w:t>
      </w:r>
      <w:r w:rsidRPr="000D60C1">
        <w:t>to</w:t>
      </w:r>
      <w:r w:rsidRPr="000D60C1">
        <w:rPr>
          <w:spacing w:val="-3"/>
        </w:rPr>
        <w:t xml:space="preserve"> </w:t>
      </w:r>
      <w:r w:rsidRPr="000D60C1">
        <w:t>my</w:t>
      </w:r>
      <w:r w:rsidRPr="000D60C1">
        <w:rPr>
          <w:spacing w:val="-2"/>
        </w:rPr>
        <w:t xml:space="preserve"> </w:t>
      </w:r>
      <w:r w:rsidRPr="000D60C1">
        <w:t>family,</w:t>
      </w:r>
      <w:r w:rsidRPr="000D60C1">
        <w:rPr>
          <w:spacing w:val="-2"/>
        </w:rPr>
        <w:t xml:space="preserve"> </w:t>
      </w:r>
      <w:r w:rsidRPr="000D60C1">
        <w:t>especially</w:t>
      </w:r>
      <w:r w:rsidRPr="000D60C1">
        <w:rPr>
          <w:spacing w:val="-2"/>
        </w:rPr>
        <w:t xml:space="preserve"> </w:t>
      </w:r>
      <w:r w:rsidRPr="000D60C1">
        <w:t>my</w:t>
      </w:r>
      <w:r w:rsidRPr="000D60C1">
        <w:rPr>
          <w:spacing w:val="-3"/>
        </w:rPr>
        <w:t xml:space="preserve"> </w:t>
      </w:r>
      <w:r w:rsidRPr="000D60C1">
        <w:t>mum</w:t>
      </w:r>
      <w:r w:rsidRPr="000D60C1">
        <w:rPr>
          <w:spacing w:val="-2"/>
        </w:rPr>
        <w:t xml:space="preserve"> </w:t>
      </w:r>
      <w:r w:rsidRPr="000D60C1">
        <w:t>who</w:t>
      </w:r>
      <w:r w:rsidRPr="000D60C1">
        <w:rPr>
          <w:spacing w:val="-2"/>
        </w:rPr>
        <w:t xml:space="preserve"> </w:t>
      </w:r>
      <w:r w:rsidRPr="000D60C1">
        <w:t>has</w:t>
      </w:r>
      <w:r w:rsidRPr="000D60C1">
        <w:rPr>
          <w:spacing w:val="-2"/>
        </w:rPr>
        <w:t xml:space="preserve"> </w:t>
      </w:r>
      <w:r w:rsidRPr="000D60C1">
        <w:rPr>
          <w:spacing w:val="-4"/>
        </w:rPr>
        <w:t>RP.”</w:t>
      </w:r>
    </w:p>
    <w:p w14:paraId="1E2B6C79" w14:textId="77777777" w:rsidR="00DF50C0" w:rsidRPr="000D60C1" w:rsidRDefault="009D212D" w:rsidP="0082074A">
      <w:pPr>
        <w:pStyle w:val="ListParagraph"/>
      </w:pPr>
      <w:r w:rsidRPr="000D60C1">
        <w:t>Belief</w:t>
      </w:r>
      <w:r w:rsidRPr="000D60C1">
        <w:rPr>
          <w:spacing w:val="-2"/>
        </w:rPr>
        <w:t xml:space="preserve"> </w:t>
      </w:r>
      <w:r w:rsidRPr="000D60C1">
        <w:t>in</w:t>
      </w:r>
      <w:r w:rsidRPr="000D60C1">
        <w:rPr>
          <w:spacing w:val="-1"/>
        </w:rPr>
        <w:t xml:space="preserve"> </w:t>
      </w:r>
      <w:r w:rsidRPr="000D60C1">
        <w:t>Retina</w:t>
      </w:r>
      <w:r w:rsidRPr="000D60C1">
        <w:rPr>
          <w:spacing w:val="-1"/>
        </w:rPr>
        <w:t xml:space="preserve"> </w:t>
      </w:r>
      <w:r w:rsidRPr="000D60C1">
        <w:t>UK’s</w:t>
      </w:r>
      <w:r w:rsidRPr="000D60C1">
        <w:rPr>
          <w:spacing w:val="-2"/>
        </w:rPr>
        <w:t xml:space="preserve"> </w:t>
      </w:r>
      <w:r w:rsidRPr="000D60C1">
        <w:t>mission</w:t>
      </w:r>
      <w:r w:rsidRPr="000D60C1">
        <w:rPr>
          <w:spacing w:val="-1"/>
        </w:rPr>
        <w:t xml:space="preserve"> </w:t>
      </w:r>
      <w:r w:rsidRPr="000D60C1">
        <w:t>and</w:t>
      </w:r>
      <w:r w:rsidRPr="000D60C1">
        <w:rPr>
          <w:spacing w:val="-1"/>
        </w:rPr>
        <w:t xml:space="preserve"> </w:t>
      </w:r>
      <w:r w:rsidRPr="000D60C1">
        <w:rPr>
          <w:spacing w:val="-2"/>
        </w:rPr>
        <w:t>impact</w:t>
      </w:r>
    </w:p>
    <w:p w14:paraId="02ED157C" w14:textId="77777777" w:rsidR="00DF50C0" w:rsidRPr="000D60C1" w:rsidRDefault="009D212D" w:rsidP="0082074A">
      <w:pPr>
        <w:pStyle w:val="Quote"/>
        <w:ind w:firstLine="720"/>
      </w:pPr>
      <w:r w:rsidRPr="000D60C1">
        <w:t>“I</w:t>
      </w:r>
      <w:r w:rsidRPr="000D60C1">
        <w:rPr>
          <w:spacing w:val="-1"/>
        </w:rPr>
        <w:t xml:space="preserve"> </w:t>
      </w:r>
      <w:r w:rsidRPr="000D60C1">
        <w:t>feel</w:t>
      </w:r>
      <w:r w:rsidRPr="000D60C1">
        <w:rPr>
          <w:spacing w:val="-1"/>
        </w:rPr>
        <w:t xml:space="preserve"> </w:t>
      </w:r>
      <w:r w:rsidRPr="000D60C1">
        <w:t>that</w:t>
      </w:r>
      <w:r w:rsidRPr="000D60C1">
        <w:rPr>
          <w:spacing w:val="-1"/>
        </w:rPr>
        <w:t xml:space="preserve"> </w:t>
      </w:r>
      <w:r w:rsidRPr="000D60C1">
        <w:t>Retina</w:t>
      </w:r>
      <w:r w:rsidRPr="000D60C1">
        <w:rPr>
          <w:spacing w:val="-1"/>
        </w:rPr>
        <w:t xml:space="preserve"> </w:t>
      </w:r>
      <w:r w:rsidRPr="000D60C1">
        <w:t>UK</w:t>
      </w:r>
      <w:r w:rsidRPr="000D60C1">
        <w:rPr>
          <w:spacing w:val="-1"/>
        </w:rPr>
        <w:t xml:space="preserve"> </w:t>
      </w:r>
      <w:r w:rsidRPr="000D60C1">
        <w:t>are</w:t>
      </w:r>
      <w:r w:rsidRPr="000D60C1">
        <w:rPr>
          <w:spacing w:val="-1"/>
        </w:rPr>
        <w:t xml:space="preserve"> </w:t>
      </w:r>
      <w:r w:rsidRPr="000D60C1">
        <w:t>supporting</w:t>
      </w:r>
      <w:r w:rsidRPr="000D60C1">
        <w:rPr>
          <w:spacing w:val="-1"/>
        </w:rPr>
        <w:t xml:space="preserve"> </w:t>
      </w:r>
      <w:r w:rsidRPr="000D60C1">
        <w:t>community</w:t>
      </w:r>
      <w:r w:rsidRPr="000D60C1">
        <w:rPr>
          <w:spacing w:val="-1"/>
        </w:rPr>
        <w:t xml:space="preserve"> </w:t>
      </w:r>
      <w:r w:rsidRPr="000D60C1">
        <w:t xml:space="preserve">and </w:t>
      </w:r>
      <w:r w:rsidRPr="000D60C1">
        <w:rPr>
          <w:spacing w:val="-2"/>
        </w:rPr>
        <w:t>research.”</w:t>
      </w:r>
    </w:p>
    <w:p w14:paraId="5C5DDA03" w14:textId="77777777" w:rsidR="00DF50C0" w:rsidRPr="000D60C1" w:rsidRDefault="009D212D" w:rsidP="0082074A">
      <w:pPr>
        <w:pStyle w:val="ListParagraph"/>
      </w:pPr>
      <w:r w:rsidRPr="000D60C1">
        <w:t xml:space="preserve">Giving back and showing </w:t>
      </w:r>
      <w:r w:rsidRPr="000D60C1">
        <w:rPr>
          <w:spacing w:val="-2"/>
        </w:rPr>
        <w:t>gratitude</w:t>
      </w:r>
    </w:p>
    <w:p w14:paraId="17818621" w14:textId="77777777" w:rsidR="00DF50C0" w:rsidRPr="000D60C1" w:rsidRDefault="009D212D" w:rsidP="0082074A">
      <w:pPr>
        <w:pStyle w:val="Quote"/>
        <w:ind w:firstLine="720"/>
      </w:pPr>
      <w:r w:rsidRPr="000D60C1">
        <w:t>“I’m</w:t>
      </w:r>
      <w:r w:rsidRPr="000D60C1">
        <w:rPr>
          <w:spacing w:val="-4"/>
        </w:rPr>
        <w:t xml:space="preserve"> </w:t>
      </w:r>
      <w:r w:rsidRPr="000D60C1">
        <w:t>very</w:t>
      </w:r>
      <w:r w:rsidRPr="000D60C1">
        <w:rPr>
          <w:spacing w:val="-2"/>
        </w:rPr>
        <w:t xml:space="preserve"> </w:t>
      </w:r>
      <w:r w:rsidRPr="000D60C1">
        <w:t>grateful</w:t>
      </w:r>
      <w:r w:rsidRPr="000D60C1">
        <w:rPr>
          <w:spacing w:val="-2"/>
        </w:rPr>
        <w:t xml:space="preserve"> </w:t>
      </w:r>
      <w:r w:rsidRPr="000D60C1">
        <w:t>for</w:t>
      </w:r>
      <w:r w:rsidRPr="000D60C1">
        <w:rPr>
          <w:spacing w:val="-2"/>
        </w:rPr>
        <w:t xml:space="preserve"> </w:t>
      </w:r>
      <w:r w:rsidRPr="000D60C1">
        <w:t>the</w:t>
      </w:r>
      <w:r w:rsidRPr="000D60C1">
        <w:rPr>
          <w:spacing w:val="-2"/>
        </w:rPr>
        <w:t xml:space="preserve"> </w:t>
      </w:r>
      <w:r w:rsidRPr="000D60C1">
        <w:t>support</w:t>
      </w:r>
      <w:r w:rsidRPr="000D60C1">
        <w:rPr>
          <w:spacing w:val="-2"/>
        </w:rPr>
        <w:t xml:space="preserve"> </w:t>
      </w:r>
      <w:r w:rsidRPr="000D60C1">
        <w:t>I’ve</w:t>
      </w:r>
      <w:r w:rsidRPr="000D60C1">
        <w:rPr>
          <w:spacing w:val="-2"/>
        </w:rPr>
        <w:t xml:space="preserve"> had.”</w:t>
      </w:r>
    </w:p>
    <w:p w14:paraId="5F034CB8" w14:textId="77777777" w:rsidR="00DF50C0" w:rsidRPr="000D60C1" w:rsidRDefault="009D212D" w:rsidP="0082074A">
      <w:pPr>
        <w:pStyle w:val="ListParagraph"/>
      </w:pPr>
      <w:r w:rsidRPr="000D60C1">
        <w:t>Legacy</w:t>
      </w:r>
      <w:r w:rsidRPr="000D60C1">
        <w:rPr>
          <w:spacing w:val="-3"/>
        </w:rPr>
        <w:t xml:space="preserve"> </w:t>
      </w:r>
      <w:r w:rsidRPr="000D60C1">
        <w:t>and</w:t>
      </w:r>
      <w:r w:rsidRPr="000D60C1">
        <w:rPr>
          <w:spacing w:val="-3"/>
        </w:rPr>
        <w:t xml:space="preserve"> </w:t>
      </w:r>
      <w:r w:rsidRPr="000D60C1">
        <w:t>long-term</w:t>
      </w:r>
      <w:r w:rsidRPr="000D60C1">
        <w:rPr>
          <w:spacing w:val="-2"/>
        </w:rPr>
        <w:t xml:space="preserve"> </w:t>
      </w:r>
      <w:r w:rsidRPr="000D60C1">
        <w:rPr>
          <w:spacing w:val="-4"/>
        </w:rPr>
        <w:t>hope</w:t>
      </w:r>
    </w:p>
    <w:p w14:paraId="1CA3198B" w14:textId="77777777" w:rsidR="00DF50C0" w:rsidRPr="000D60C1" w:rsidRDefault="009D212D" w:rsidP="0082074A">
      <w:pPr>
        <w:pStyle w:val="Quote"/>
        <w:ind w:firstLine="720"/>
      </w:pPr>
      <w:r w:rsidRPr="000D60C1">
        <w:t>“To</w:t>
      </w:r>
      <w:r w:rsidRPr="000D60C1">
        <w:rPr>
          <w:spacing w:val="-4"/>
        </w:rPr>
        <w:t xml:space="preserve"> </w:t>
      </w:r>
      <w:r w:rsidRPr="000D60C1">
        <w:t>help</w:t>
      </w:r>
      <w:r w:rsidRPr="000D60C1">
        <w:rPr>
          <w:spacing w:val="-4"/>
        </w:rPr>
        <w:t xml:space="preserve"> </w:t>
      </w:r>
      <w:r w:rsidRPr="000D60C1">
        <w:t>ensure</w:t>
      </w:r>
      <w:r w:rsidRPr="000D60C1">
        <w:rPr>
          <w:spacing w:val="-3"/>
        </w:rPr>
        <w:t xml:space="preserve"> </w:t>
      </w:r>
      <w:r w:rsidRPr="000D60C1">
        <w:t>future</w:t>
      </w:r>
      <w:r w:rsidRPr="000D60C1">
        <w:rPr>
          <w:spacing w:val="-4"/>
        </w:rPr>
        <w:t xml:space="preserve"> </w:t>
      </w:r>
      <w:r w:rsidRPr="000D60C1">
        <w:t>generations</w:t>
      </w:r>
      <w:r w:rsidRPr="000D60C1">
        <w:rPr>
          <w:spacing w:val="-3"/>
        </w:rPr>
        <w:t xml:space="preserve"> </w:t>
      </w:r>
      <w:r w:rsidRPr="000D60C1">
        <w:t>don’t</w:t>
      </w:r>
      <w:r w:rsidRPr="000D60C1">
        <w:rPr>
          <w:spacing w:val="-4"/>
        </w:rPr>
        <w:t xml:space="preserve"> </w:t>
      </w:r>
      <w:r w:rsidRPr="000D60C1">
        <w:t>have</w:t>
      </w:r>
      <w:r w:rsidRPr="000D60C1">
        <w:rPr>
          <w:spacing w:val="-4"/>
        </w:rPr>
        <w:t xml:space="preserve"> </w:t>
      </w:r>
      <w:r w:rsidRPr="000D60C1">
        <w:t>to</w:t>
      </w:r>
      <w:r w:rsidRPr="000D60C1">
        <w:rPr>
          <w:spacing w:val="-3"/>
        </w:rPr>
        <w:t xml:space="preserve"> </w:t>
      </w:r>
      <w:r w:rsidRPr="000D60C1">
        <w:t>live</w:t>
      </w:r>
      <w:r w:rsidRPr="000D60C1">
        <w:rPr>
          <w:spacing w:val="-4"/>
        </w:rPr>
        <w:t xml:space="preserve"> </w:t>
      </w:r>
      <w:r w:rsidRPr="000D60C1">
        <w:t>with</w:t>
      </w:r>
      <w:r w:rsidRPr="000D60C1">
        <w:rPr>
          <w:spacing w:val="-3"/>
        </w:rPr>
        <w:t xml:space="preserve"> </w:t>
      </w:r>
      <w:r w:rsidRPr="000D60C1">
        <w:rPr>
          <w:spacing w:val="-4"/>
        </w:rPr>
        <w:t>RP.”</w:t>
      </w:r>
    </w:p>
    <w:p w14:paraId="00B3A2AE" w14:textId="77777777" w:rsidR="00DF50C0" w:rsidRPr="000D60C1" w:rsidRDefault="009D212D" w:rsidP="00F73B50">
      <w:pPr>
        <w:pStyle w:val="Heading3"/>
      </w:pPr>
      <w:bookmarkStart w:id="65" w:name="_Toc208499867"/>
      <w:r w:rsidRPr="000D60C1">
        <w:t>NOT</w:t>
      </w:r>
      <w:r w:rsidRPr="000D60C1">
        <w:rPr>
          <w:spacing w:val="-3"/>
        </w:rPr>
        <w:t xml:space="preserve"> </w:t>
      </w:r>
      <w:r w:rsidRPr="000D60C1">
        <w:t>SUPPORTING</w:t>
      </w:r>
      <w:r w:rsidRPr="000D60C1">
        <w:rPr>
          <w:spacing w:val="-3"/>
        </w:rPr>
        <w:t xml:space="preserve"> </w:t>
      </w:r>
      <w:r w:rsidRPr="000D60C1">
        <w:t>RETINA</w:t>
      </w:r>
      <w:r w:rsidRPr="000D60C1">
        <w:rPr>
          <w:spacing w:val="-2"/>
        </w:rPr>
        <w:t xml:space="preserve"> </w:t>
      </w:r>
      <w:r w:rsidRPr="000D60C1">
        <w:t>UK:</w:t>
      </w:r>
      <w:r w:rsidRPr="000D60C1">
        <w:rPr>
          <w:spacing w:val="-3"/>
        </w:rPr>
        <w:t xml:space="preserve"> </w:t>
      </w:r>
      <w:r w:rsidRPr="000D60C1">
        <w:t>KEY</w:t>
      </w:r>
      <w:r w:rsidRPr="000D60C1">
        <w:rPr>
          <w:spacing w:val="-2"/>
        </w:rPr>
        <w:t xml:space="preserve"> THEMES</w:t>
      </w:r>
      <w:bookmarkEnd w:id="65"/>
    </w:p>
    <w:p w14:paraId="06749CA5" w14:textId="77777777" w:rsidR="00DF50C0" w:rsidRPr="000D60C1" w:rsidRDefault="009D212D" w:rsidP="0082074A">
      <w:pPr>
        <w:pStyle w:val="ListParagraph"/>
      </w:pPr>
      <w:r w:rsidRPr="000D60C1">
        <w:t>Financial</w:t>
      </w:r>
      <w:r w:rsidRPr="000D60C1">
        <w:rPr>
          <w:spacing w:val="-3"/>
        </w:rPr>
        <w:t xml:space="preserve"> </w:t>
      </w:r>
      <w:r w:rsidRPr="000D60C1">
        <w:t xml:space="preserve">or time </w:t>
      </w:r>
      <w:r w:rsidRPr="000D60C1">
        <w:rPr>
          <w:spacing w:val="-2"/>
        </w:rPr>
        <w:t>constraints</w:t>
      </w:r>
    </w:p>
    <w:p w14:paraId="42AA1898" w14:textId="77777777" w:rsidR="00DF50C0" w:rsidRPr="000D60C1" w:rsidRDefault="009D212D" w:rsidP="0082074A">
      <w:pPr>
        <w:pStyle w:val="Quote"/>
        <w:ind w:firstLine="720"/>
      </w:pPr>
      <w:r w:rsidRPr="000D60C1">
        <w:lastRenderedPageBreak/>
        <w:t>“No</w:t>
      </w:r>
      <w:r w:rsidRPr="000D60C1">
        <w:rPr>
          <w:spacing w:val="-2"/>
        </w:rPr>
        <w:t xml:space="preserve"> </w:t>
      </w:r>
      <w:r w:rsidRPr="000D60C1">
        <w:t>spare</w:t>
      </w:r>
      <w:r w:rsidRPr="000D60C1">
        <w:rPr>
          <w:spacing w:val="-1"/>
        </w:rPr>
        <w:t xml:space="preserve"> </w:t>
      </w:r>
      <w:r w:rsidRPr="000D60C1">
        <w:t>time</w:t>
      </w:r>
      <w:r w:rsidRPr="000D60C1">
        <w:rPr>
          <w:spacing w:val="-1"/>
        </w:rPr>
        <w:t xml:space="preserve"> </w:t>
      </w:r>
      <w:r w:rsidRPr="000D60C1">
        <w:t>or</w:t>
      </w:r>
      <w:r w:rsidRPr="000D60C1">
        <w:rPr>
          <w:spacing w:val="-1"/>
        </w:rPr>
        <w:t xml:space="preserve"> </w:t>
      </w:r>
      <w:r w:rsidRPr="000D60C1">
        <w:t>money</w:t>
      </w:r>
      <w:r w:rsidRPr="000D60C1">
        <w:rPr>
          <w:spacing w:val="-1"/>
        </w:rPr>
        <w:t xml:space="preserve"> </w:t>
      </w:r>
      <w:r w:rsidRPr="000D60C1">
        <w:t>–</w:t>
      </w:r>
      <w:r w:rsidRPr="000D60C1">
        <w:rPr>
          <w:spacing w:val="-1"/>
        </w:rPr>
        <w:t xml:space="preserve"> </w:t>
      </w:r>
      <w:r w:rsidRPr="000D60C1">
        <w:rPr>
          <w:spacing w:val="-2"/>
        </w:rPr>
        <w:t>sorry.”</w:t>
      </w:r>
    </w:p>
    <w:p w14:paraId="127E5C77" w14:textId="77777777" w:rsidR="00DF50C0" w:rsidRPr="000D60C1" w:rsidRDefault="009D212D" w:rsidP="0082074A">
      <w:pPr>
        <w:pStyle w:val="ListParagraph"/>
      </w:pPr>
      <w:r w:rsidRPr="000D60C1">
        <w:t xml:space="preserve">Lack of </w:t>
      </w:r>
      <w:r w:rsidRPr="000D60C1">
        <w:rPr>
          <w:spacing w:val="-2"/>
        </w:rPr>
        <w:t>awareness</w:t>
      </w:r>
    </w:p>
    <w:p w14:paraId="14AE0245" w14:textId="77777777" w:rsidR="00DF50C0" w:rsidRPr="000D60C1" w:rsidRDefault="009D212D" w:rsidP="0082074A">
      <w:pPr>
        <w:pStyle w:val="Quote"/>
        <w:ind w:firstLine="720"/>
      </w:pPr>
      <w:r w:rsidRPr="000D60C1">
        <w:t>“Sorry,</w:t>
      </w:r>
      <w:r w:rsidRPr="000D60C1">
        <w:rPr>
          <w:spacing w:val="-3"/>
        </w:rPr>
        <w:t xml:space="preserve"> </w:t>
      </w:r>
      <w:r w:rsidRPr="000D60C1">
        <w:t>we</w:t>
      </w:r>
      <w:r w:rsidRPr="000D60C1">
        <w:rPr>
          <w:spacing w:val="-3"/>
        </w:rPr>
        <w:t xml:space="preserve"> </w:t>
      </w:r>
      <w:r w:rsidRPr="000D60C1">
        <w:t>don’t</w:t>
      </w:r>
      <w:r w:rsidRPr="000D60C1">
        <w:rPr>
          <w:spacing w:val="-2"/>
        </w:rPr>
        <w:t xml:space="preserve"> </w:t>
      </w:r>
      <w:r w:rsidRPr="000D60C1">
        <w:t>know</w:t>
      </w:r>
      <w:r w:rsidRPr="000D60C1">
        <w:rPr>
          <w:spacing w:val="-3"/>
        </w:rPr>
        <w:t xml:space="preserve"> </w:t>
      </w:r>
      <w:r w:rsidRPr="000D60C1">
        <w:t>much</w:t>
      </w:r>
      <w:r w:rsidRPr="000D60C1">
        <w:rPr>
          <w:spacing w:val="-2"/>
        </w:rPr>
        <w:t xml:space="preserve"> </w:t>
      </w:r>
      <w:r w:rsidRPr="000D60C1">
        <w:t>about</w:t>
      </w:r>
      <w:r w:rsidRPr="000D60C1">
        <w:rPr>
          <w:spacing w:val="-3"/>
        </w:rPr>
        <w:t xml:space="preserve"> </w:t>
      </w:r>
      <w:r w:rsidRPr="000D60C1">
        <w:t>your</w:t>
      </w:r>
      <w:r w:rsidRPr="000D60C1">
        <w:rPr>
          <w:spacing w:val="-2"/>
        </w:rPr>
        <w:t xml:space="preserve"> charity.”</w:t>
      </w:r>
    </w:p>
    <w:p w14:paraId="7299DE04" w14:textId="77777777" w:rsidR="00DF50C0" w:rsidRPr="000D60C1" w:rsidRDefault="009D212D" w:rsidP="0082074A">
      <w:pPr>
        <w:pStyle w:val="ListParagraph"/>
      </w:pPr>
      <w:r w:rsidRPr="000D60C1">
        <w:t>Past</w:t>
      </w:r>
      <w:r w:rsidRPr="000D60C1">
        <w:rPr>
          <w:spacing w:val="-1"/>
        </w:rPr>
        <w:t xml:space="preserve"> </w:t>
      </w:r>
      <w:r w:rsidRPr="000D60C1">
        <w:t>involvement</w:t>
      </w:r>
      <w:r w:rsidRPr="000D60C1">
        <w:rPr>
          <w:spacing w:val="-1"/>
        </w:rPr>
        <w:t xml:space="preserve"> </w:t>
      </w:r>
      <w:r w:rsidRPr="000D60C1">
        <w:t>but</w:t>
      </w:r>
      <w:r w:rsidRPr="000D60C1">
        <w:rPr>
          <w:spacing w:val="-1"/>
        </w:rPr>
        <w:t xml:space="preserve"> </w:t>
      </w:r>
      <w:r w:rsidRPr="000D60C1">
        <w:t>no</w:t>
      </w:r>
      <w:r w:rsidRPr="000D60C1">
        <w:rPr>
          <w:spacing w:val="-1"/>
        </w:rPr>
        <w:t xml:space="preserve"> </w:t>
      </w:r>
      <w:r w:rsidRPr="000D60C1">
        <w:t>longer</w:t>
      </w:r>
      <w:r w:rsidRPr="000D60C1">
        <w:rPr>
          <w:spacing w:val="-1"/>
        </w:rPr>
        <w:t xml:space="preserve"> </w:t>
      </w:r>
      <w:r w:rsidRPr="000D60C1">
        <w:rPr>
          <w:spacing w:val="-2"/>
        </w:rPr>
        <w:t>active</w:t>
      </w:r>
    </w:p>
    <w:p w14:paraId="13E72E33" w14:textId="77777777" w:rsidR="00DF50C0" w:rsidRPr="000D60C1" w:rsidRDefault="009D212D" w:rsidP="0082074A">
      <w:pPr>
        <w:pStyle w:val="Quote"/>
        <w:ind w:firstLine="720"/>
      </w:pPr>
      <w:r w:rsidRPr="000D60C1">
        <w:t>“I</w:t>
      </w:r>
      <w:r w:rsidRPr="000D60C1">
        <w:rPr>
          <w:spacing w:val="-2"/>
        </w:rPr>
        <w:t xml:space="preserve"> </w:t>
      </w:r>
      <w:r w:rsidRPr="000D60C1">
        <w:t>was</w:t>
      </w:r>
      <w:r w:rsidRPr="000D60C1">
        <w:rPr>
          <w:spacing w:val="-2"/>
        </w:rPr>
        <w:t xml:space="preserve"> </w:t>
      </w:r>
      <w:r w:rsidRPr="000D60C1">
        <w:t>part</w:t>
      </w:r>
      <w:r w:rsidRPr="000D60C1">
        <w:rPr>
          <w:spacing w:val="-2"/>
        </w:rPr>
        <w:t xml:space="preserve"> </w:t>
      </w:r>
      <w:r w:rsidRPr="000D60C1">
        <w:t>of</w:t>
      </w:r>
      <w:r w:rsidRPr="000D60C1">
        <w:rPr>
          <w:spacing w:val="-1"/>
        </w:rPr>
        <w:t xml:space="preserve"> </w:t>
      </w:r>
      <w:r w:rsidRPr="000D60C1">
        <w:t>the</w:t>
      </w:r>
      <w:r w:rsidRPr="000D60C1">
        <w:rPr>
          <w:spacing w:val="-2"/>
        </w:rPr>
        <w:t xml:space="preserve"> </w:t>
      </w:r>
      <w:r w:rsidRPr="000D60C1">
        <w:t>Retina</w:t>
      </w:r>
      <w:r w:rsidRPr="000D60C1">
        <w:rPr>
          <w:spacing w:val="-2"/>
        </w:rPr>
        <w:t xml:space="preserve"> </w:t>
      </w:r>
      <w:r w:rsidRPr="000D60C1">
        <w:t>UK</w:t>
      </w:r>
      <w:r w:rsidRPr="000D60C1">
        <w:rPr>
          <w:spacing w:val="-2"/>
        </w:rPr>
        <w:t xml:space="preserve"> </w:t>
      </w:r>
      <w:proofErr w:type="gramStart"/>
      <w:r w:rsidRPr="000D60C1">
        <w:t>Lottery,</w:t>
      </w:r>
      <w:r w:rsidRPr="000D60C1">
        <w:rPr>
          <w:spacing w:val="-1"/>
        </w:rPr>
        <w:t xml:space="preserve"> </w:t>
      </w:r>
      <w:r w:rsidRPr="000D60C1">
        <w:t>but</w:t>
      </w:r>
      <w:proofErr w:type="gramEnd"/>
      <w:r w:rsidRPr="000D60C1">
        <w:rPr>
          <w:spacing w:val="-2"/>
        </w:rPr>
        <w:t xml:space="preserve"> </w:t>
      </w:r>
      <w:r w:rsidRPr="000D60C1">
        <w:t>had</w:t>
      </w:r>
      <w:r w:rsidRPr="000D60C1">
        <w:rPr>
          <w:spacing w:val="-2"/>
        </w:rPr>
        <w:t xml:space="preserve"> </w:t>
      </w:r>
      <w:r w:rsidRPr="000D60C1">
        <w:t>to</w:t>
      </w:r>
      <w:r w:rsidRPr="000D60C1">
        <w:rPr>
          <w:spacing w:val="-1"/>
        </w:rPr>
        <w:t xml:space="preserve"> </w:t>
      </w:r>
      <w:r w:rsidRPr="000D60C1">
        <w:rPr>
          <w:spacing w:val="-2"/>
        </w:rPr>
        <w:t>stop.”</w:t>
      </w:r>
    </w:p>
    <w:p w14:paraId="71F07A48" w14:textId="77777777" w:rsidR="00DF50C0" w:rsidRPr="000D60C1" w:rsidRDefault="009D212D" w:rsidP="00F73B50">
      <w:pPr>
        <w:pStyle w:val="Heading3"/>
      </w:pPr>
      <w:bookmarkStart w:id="66" w:name="_Toc208499868"/>
      <w:r w:rsidRPr="000D60C1">
        <w:t>THE</w:t>
      </w:r>
      <w:r w:rsidRPr="000D60C1">
        <w:rPr>
          <w:spacing w:val="-3"/>
        </w:rPr>
        <w:t xml:space="preserve"> </w:t>
      </w:r>
      <w:r w:rsidRPr="000D60C1">
        <w:t>DIFFERENCE</w:t>
      </w:r>
      <w:r w:rsidRPr="000D60C1">
        <w:rPr>
          <w:spacing w:val="-3"/>
        </w:rPr>
        <w:t xml:space="preserve"> </w:t>
      </w:r>
      <w:r w:rsidRPr="000D60C1">
        <w:t>RETINA</w:t>
      </w:r>
      <w:r w:rsidRPr="000D60C1">
        <w:rPr>
          <w:spacing w:val="-3"/>
        </w:rPr>
        <w:t xml:space="preserve"> </w:t>
      </w:r>
      <w:r w:rsidRPr="000D60C1">
        <w:t>UK</w:t>
      </w:r>
      <w:r w:rsidRPr="000D60C1">
        <w:rPr>
          <w:spacing w:val="-3"/>
        </w:rPr>
        <w:t xml:space="preserve"> </w:t>
      </w:r>
      <w:r w:rsidRPr="000D60C1">
        <w:rPr>
          <w:spacing w:val="-2"/>
        </w:rPr>
        <w:t>MAKES</w:t>
      </w:r>
      <w:bookmarkEnd w:id="66"/>
    </w:p>
    <w:p w14:paraId="31900D13" w14:textId="77777777" w:rsidR="00DF50C0" w:rsidRPr="000D60C1" w:rsidRDefault="009D212D" w:rsidP="0082074A">
      <w:pPr>
        <w:pStyle w:val="BodyText"/>
      </w:pPr>
      <w:r w:rsidRPr="000D60C1">
        <w:t>Eight in 10 respondents (81%) agreed that, thanks to Retina UK, they were better</w:t>
      </w:r>
      <w:r w:rsidRPr="000D60C1">
        <w:rPr>
          <w:spacing w:val="-4"/>
        </w:rPr>
        <w:t xml:space="preserve"> </w:t>
      </w:r>
      <w:r w:rsidRPr="000D60C1">
        <w:t>informed</w:t>
      </w:r>
      <w:r w:rsidRPr="000D60C1">
        <w:rPr>
          <w:spacing w:val="-4"/>
        </w:rPr>
        <w:t xml:space="preserve"> </w:t>
      </w:r>
      <w:r w:rsidRPr="000D60C1">
        <w:t>about</w:t>
      </w:r>
      <w:r w:rsidRPr="000D60C1">
        <w:rPr>
          <w:spacing w:val="-4"/>
        </w:rPr>
        <w:t xml:space="preserve"> </w:t>
      </w:r>
      <w:r w:rsidRPr="000D60C1">
        <w:t>ongoing</w:t>
      </w:r>
      <w:r w:rsidRPr="000D60C1">
        <w:rPr>
          <w:spacing w:val="-4"/>
        </w:rPr>
        <w:t xml:space="preserve"> </w:t>
      </w:r>
      <w:r w:rsidRPr="000D60C1">
        <w:t>research.</w:t>
      </w:r>
      <w:r w:rsidRPr="000D60C1">
        <w:rPr>
          <w:spacing w:val="-4"/>
        </w:rPr>
        <w:t xml:space="preserve"> </w:t>
      </w:r>
      <w:r w:rsidRPr="000D60C1">
        <w:t>This</w:t>
      </w:r>
      <w:r w:rsidRPr="000D60C1">
        <w:rPr>
          <w:spacing w:val="-4"/>
        </w:rPr>
        <w:t xml:space="preserve"> </w:t>
      </w:r>
      <w:r w:rsidRPr="000D60C1">
        <w:t>is</w:t>
      </w:r>
      <w:r w:rsidRPr="000D60C1">
        <w:rPr>
          <w:spacing w:val="-4"/>
        </w:rPr>
        <w:t xml:space="preserve"> </w:t>
      </w:r>
      <w:r w:rsidRPr="000D60C1">
        <w:t>significantly</w:t>
      </w:r>
      <w:r w:rsidRPr="000D60C1">
        <w:rPr>
          <w:spacing w:val="-4"/>
        </w:rPr>
        <w:t xml:space="preserve"> </w:t>
      </w:r>
      <w:r w:rsidRPr="000D60C1">
        <w:t>higher</w:t>
      </w:r>
      <w:r w:rsidRPr="000D60C1">
        <w:rPr>
          <w:spacing w:val="-4"/>
        </w:rPr>
        <w:t xml:space="preserve"> </w:t>
      </w:r>
      <w:r w:rsidRPr="000D60C1">
        <w:t>among those diagnosed more than 20 years ago, and lower for those diagnosed since then (87% compared with 68%).</w:t>
      </w:r>
    </w:p>
    <w:p w14:paraId="7E52618C" w14:textId="77777777" w:rsidR="00DF50C0" w:rsidRPr="000D60C1" w:rsidRDefault="009D212D" w:rsidP="0082074A">
      <w:pPr>
        <w:pStyle w:val="BodyText"/>
      </w:pPr>
      <w:r w:rsidRPr="000D60C1">
        <w:t>More than half (57%) said Retina UK helped them have greater awareness of</w:t>
      </w:r>
      <w:r w:rsidRPr="000D60C1">
        <w:rPr>
          <w:spacing w:val="-4"/>
        </w:rPr>
        <w:t xml:space="preserve"> </w:t>
      </w:r>
      <w:r w:rsidRPr="000D60C1">
        <w:t>available</w:t>
      </w:r>
      <w:r w:rsidRPr="000D60C1">
        <w:rPr>
          <w:spacing w:val="-4"/>
        </w:rPr>
        <w:t xml:space="preserve"> </w:t>
      </w:r>
      <w:r w:rsidRPr="000D60C1">
        <w:t>support.</w:t>
      </w:r>
      <w:r w:rsidRPr="000D60C1">
        <w:rPr>
          <w:spacing w:val="-4"/>
        </w:rPr>
        <w:t xml:space="preserve"> </w:t>
      </w:r>
      <w:r w:rsidRPr="000D60C1">
        <w:t>This</w:t>
      </w:r>
      <w:r w:rsidRPr="000D60C1">
        <w:rPr>
          <w:spacing w:val="-4"/>
        </w:rPr>
        <w:t xml:space="preserve"> </w:t>
      </w:r>
      <w:r w:rsidRPr="000D60C1">
        <w:t>is</w:t>
      </w:r>
      <w:r w:rsidRPr="000D60C1">
        <w:rPr>
          <w:spacing w:val="-4"/>
        </w:rPr>
        <w:t xml:space="preserve"> </w:t>
      </w:r>
      <w:r w:rsidRPr="000D60C1">
        <w:t>a</w:t>
      </w:r>
      <w:r w:rsidRPr="000D60C1">
        <w:rPr>
          <w:spacing w:val="-4"/>
        </w:rPr>
        <w:t xml:space="preserve"> </w:t>
      </w:r>
      <w:r w:rsidRPr="000D60C1">
        <w:t>significant</w:t>
      </w:r>
      <w:r w:rsidRPr="000D60C1">
        <w:rPr>
          <w:spacing w:val="-4"/>
        </w:rPr>
        <w:t xml:space="preserve"> </w:t>
      </w:r>
      <w:r w:rsidRPr="000D60C1">
        <w:t>increase</w:t>
      </w:r>
      <w:r w:rsidRPr="000D60C1">
        <w:rPr>
          <w:spacing w:val="-4"/>
        </w:rPr>
        <w:t xml:space="preserve"> </w:t>
      </w:r>
      <w:r w:rsidRPr="000D60C1">
        <w:t>on</w:t>
      </w:r>
      <w:r w:rsidRPr="000D60C1">
        <w:rPr>
          <w:spacing w:val="-4"/>
        </w:rPr>
        <w:t xml:space="preserve"> </w:t>
      </w:r>
      <w:r w:rsidRPr="000D60C1">
        <w:t>previous</w:t>
      </w:r>
      <w:r w:rsidRPr="000D60C1">
        <w:rPr>
          <w:spacing w:val="-4"/>
        </w:rPr>
        <w:t xml:space="preserve"> </w:t>
      </w:r>
      <w:r w:rsidRPr="000D60C1">
        <w:t>surveys</w:t>
      </w:r>
      <w:r w:rsidRPr="000D60C1">
        <w:rPr>
          <w:spacing w:val="-4"/>
        </w:rPr>
        <w:t xml:space="preserve"> </w:t>
      </w:r>
      <w:r w:rsidRPr="000D60C1">
        <w:t>(50% in 2022, 45% in 2019) and suggests a positive upwards trend. Agreement was higher among those sight loss registered, compared with those not registered (58% compared with 48%).</w:t>
      </w:r>
    </w:p>
    <w:p w14:paraId="39753B49" w14:textId="77777777" w:rsidR="00DF50C0" w:rsidRPr="000D60C1" w:rsidRDefault="009D212D" w:rsidP="0082074A">
      <w:pPr>
        <w:pStyle w:val="BodyText"/>
      </w:pPr>
      <w:r w:rsidRPr="000D60C1">
        <w:t>There</w:t>
      </w:r>
      <w:r w:rsidRPr="000D60C1">
        <w:rPr>
          <w:spacing w:val="-3"/>
        </w:rPr>
        <w:t xml:space="preserve"> </w:t>
      </w:r>
      <w:r w:rsidRPr="000D60C1">
        <w:t>was</w:t>
      </w:r>
      <w:r w:rsidRPr="000D60C1">
        <w:rPr>
          <w:spacing w:val="-3"/>
        </w:rPr>
        <w:t xml:space="preserve"> </w:t>
      </w:r>
      <w:r w:rsidRPr="000D60C1">
        <w:t>also</w:t>
      </w:r>
      <w:r w:rsidRPr="000D60C1">
        <w:rPr>
          <w:spacing w:val="-3"/>
        </w:rPr>
        <w:t xml:space="preserve"> </w:t>
      </w:r>
      <w:r w:rsidRPr="000D60C1">
        <w:t>an</w:t>
      </w:r>
      <w:r w:rsidRPr="000D60C1">
        <w:rPr>
          <w:spacing w:val="-3"/>
        </w:rPr>
        <w:t xml:space="preserve"> </w:t>
      </w:r>
      <w:r w:rsidRPr="000D60C1">
        <w:t>increase</w:t>
      </w:r>
      <w:r w:rsidRPr="000D60C1">
        <w:rPr>
          <w:spacing w:val="-3"/>
        </w:rPr>
        <w:t xml:space="preserve"> </w:t>
      </w:r>
      <w:r w:rsidRPr="000D60C1">
        <w:t>in</w:t>
      </w:r>
      <w:r w:rsidRPr="000D60C1">
        <w:rPr>
          <w:spacing w:val="-3"/>
        </w:rPr>
        <w:t xml:space="preserve"> </w:t>
      </w:r>
      <w:r w:rsidRPr="000D60C1">
        <w:t>the</w:t>
      </w:r>
      <w:r w:rsidRPr="000D60C1">
        <w:rPr>
          <w:spacing w:val="-3"/>
        </w:rPr>
        <w:t xml:space="preserve"> </w:t>
      </w:r>
      <w:r w:rsidRPr="000D60C1">
        <w:t>proportion</w:t>
      </w:r>
      <w:r w:rsidRPr="000D60C1">
        <w:rPr>
          <w:spacing w:val="-3"/>
        </w:rPr>
        <w:t xml:space="preserve"> </w:t>
      </w:r>
      <w:r w:rsidRPr="000D60C1">
        <w:t>of</w:t>
      </w:r>
      <w:r w:rsidRPr="000D60C1">
        <w:rPr>
          <w:spacing w:val="-3"/>
        </w:rPr>
        <w:t xml:space="preserve"> </w:t>
      </w:r>
      <w:r w:rsidRPr="000D60C1">
        <w:t>respondents</w:t>
      </w:r>
      <w:r w:rsidRPr="000D60C1">
        <w:rPr>
          <w:spacing w:val="-3"/>
        </w:rPr>
        <w:t xml:space="preserve"> </w:t>
      </w:r>
      <w:r w:rsidRPr="000D60C1">
        <w:t>who</w:t>
      </w:r>
      <w:r w:rsidRPr="000D60C1">
        <w:rPr>
          <w:spacing w:val="-3"/>
        </w:rPr>
        <w:t xml:space="preserve"> </w:t>
      </w:r>
      <w:r w:rsidRPr="000D60C1">
        <w:t>said</w:t>
      </w:r>
      <w:r w:rsidRPr="000D60C1">
        <w:rPr>
          <w:spacing w:val="-3"/>
        </w:rPr>
        <w:t xml:space="preserve"> </w:t>
      </w:r>
      <w:r w:rsidRPr="000D60C1">
        <w:t>that thanks to Retina UK, they felt more confident to manage the challenges</w:t>
      </w:r>
    </w:p>
    <w:p w14:paraId="61702A12" w14:textId="77777777" w:rsidR="00DF50C0" w:rsidRPr="000D60C1" w:rsidRDefault="009D212D" w:rsidP="0082074A">
      <w:pPr>
        <w:pStyle w:val="BodyText"/>
      </w:pPr>
      <w:r w:rsidRPr="000D60C1">
        <w:lastRenderedPageBreak/>
        <w:t>of</w:t>
      </w:r>
      <w:r w:rsidRPr="000D60C1">
        <w:rPr>
          <w:spacing w:val="-2"/>
        </w:rPr>
        <w:t xml:space="preserve"> </w:t>
      </w:r>
      <w:r w:rsidRPr="000D60C1">
        <w:t>their</w:t>
      </w:r>
      <w:r w:rsidRPr="000D60C1">
        <w:rPr>
          <w:spacing w:val="-2"/>
        </w:rPr>
        <w:t xml:space="preserve"> </w:t>
      </w:r>
      <w:r w:rsidRPr="000D60C1">
        <w:t>sight</w:t>
      </w:r>
      <w:r w:rsidRPr="000D60C1">
        <w:rPr>
          <w:spacing w:val="-2"/>
        </w:rPr>
        <w:t xml:space="preserve"> </w:t>
      </w:r>
      <w:r w:rsidRPr="000D60C1">
        <w:t>loss</w:t>
      </w:r>
      <w:r w:rsidRPr="000D60C1">
        <w:rPr>
          <w:spacing w:val="-2"/>
        </w:rPr>
        <w:t xml:space="preserve"> </w:t>
      </w:r>
      <w:r w:rsidRPr="000D60C1">
        <w:t>–</w:t>
      </w:r>
      <w:r w:rsidRPr="000D60C1">
        <w:rPr>
          <w:spacing w:val="-2"/>
        </w:rPr>
        <w:t xml:space="preserve"> </w:t>
      </w:r>
      <w:r w:rsidRPr="000D60C1">
        <w:t>from</w:t>
      </w:r>
      <w:r w:rsidRPr="000D60C1">
        <w:rPr>
          <w:spacing w:val="-2"/>
        </w:rPr>
        <w:t xml:space="preserve"> </w:t>
      </w:r>
      <w:r w:rsidRPr="000D60C1">
        <w:t>one</w:t>
      </w:r>
      <w:r w:rsidRPr="000D60C1">
        <w:rPr>
          <w:spacing w:val="-2"/>
        </w:rPr>
        <w:t xml:space="preserve"> </w:t>
      </w:r>
      <w:r w:rsidRPr="000D60C1">
        <w:t>in</w:t>
      </w:r>
      <w:r w:rsidRPr="000D60C1">
        <w:rPr>
          <w:spacing w:val="-2"/>
        </w:rPr>
        <w:t xml:space="preserve"> </w:t>
      </w:r>
      <w:r w:rsidRPr="000D60C1">
        <w:t>five</w:t>
      </w:r>
      <w:r w:rsidRPr="000D60C1">
        <w:rPr>
          <w:spacing w:val="-2"/>
        </w:rPr>
        <w:t xml:space="preserve"> </w:t>
      </w:r>
      <w:r w:rsidRPr="000D60C1">
        <w:t>in</w:t>
      </w:r>
      <w:r w:rsidRPr="000D60C1">
        <w:rPr>
          <w:spacing w:val="-2"/>
        </w:rPr>
        <w:t xml:space="preserve"> </w:t>
      </w:r>
      <w:r w:rsidRPr="000D60C1">
        <w:t>2022</w:t>
      </w:r>
      <w:r w:rsidRPr="000D60C1">
        <w:rPr>
          <w:spacing w:val="-2"/>
        </w:rPr>
        <w:t xml:space="preserve"> </w:t>
      </w:r>
      <w:r w:rsidRPr="000D60C1">
        <w:t>(20%),</w:t>
      </w:r>
      <w:r w:rsidRPr="000D60C1">
        <w:rPr>
          <w:spacing w:val="-2"/>
        </w:rPr>
        <w:t xml:space="preserve"> </w:t>
      </w:r>
      <w:r w:rsidRPr="000D60C1">
        <w:t>to</w:t>
      </w:r>
      <w:r w:rsidRPr="000D60C1">
        <w:rPr>
          <w:spacing w:val="-2"/>
        </w:rPr>
        <w:t xml:space="preserve"> </w:t>
      </w:r>
      <w:r w:rsidRPr="000D60C1">
        <w:t>one</w:t>
      </w:r>
      <w:r w:rsidRPr="000D60C1">
        <w:rPr>
          <w:spacing w:val="-2"/>
        </w:rPr>
        <w:t xml:space="preserve"> </w:t>
      </w:r>
      <w:r w:rsidRPr="000D60C1">
        <w:t>in</w:t>
      </w:r>
      <w:r w:rsidRPr="000D60C1">
        <w:rPr>
          <w:spacing w:val="-2"/>
        </w:rPr>
        <w:t xml:space="preserve"> </w:t>
      </w:r>
      <w:r w:rsidRPr="000D60C1">
        <w:t>three</w:t>
      </w:r>
      <w:r w:rsidRPr="000D60C1">
        <w:rPr>
          <w:spacing w:val="-2"/>
        </w:rPr>
        <w:t xml:space="preserve"> </w:t>
      </w:r>
      <w:r w:rsidRPr="000D60C1">
        <w:t>(32%)</w:t>
      </w:r>
      <w:r w:rsidRPr="000D60C1">
        <w:rPr>
          <w:spacing w:val="-2"/>
        </w:rPr>
        <w:t xml:space="preserve"> </w:t>
      </w:r>
      <w:r w:rsidRPr="000D60C1">
        <w:t xml:space="preserve">in </w:t>
      </w:r>
      <w:r w:rsidRPr="000D60C1">
        <w:rPr>
          <w:spacing w:val="-2"/>
        </w:rPr>
        <w:t>2025.</w:t>
      </w:r>
    </w:p>
    <w:p w14:paraId="270AEA7A" w14:textId="77777777" w:rsidR="00DF50C0" w:rsidRDefault="009D212D" w:rsidP="0082074A">
      <w:pPr>
        <w:pStyle w:val="BodyText"/>
      </w:pPr>
      <w:r w:rsidRPr="000D60C1">
        <w:t>Some of this increase may be explained by a change in question design, to reduce the number of choice options. However, it was always possible to</w:t>
      </w:r>
      <w:r w:rsidRPr="000D60C1">
        <w:rPr>
          <w:spacing w:val="-3"/>
        </w:rPr>
        <w:t xml:space="preserve"> </w:t>
      </w:r>
      <w:r w:rsidRPr="000D60C1">
        <w:t>select</w:t>
      </w:r>
      <w:r w:rsidRPr="000D60C1">
        <w:rPr>
          <w:spacing w:val="-3"/>
        </w:rPr>
        <w:t xml:space="preserve"> </w:t>
      </w:r>
      <w:r w:rsidRPr="000D60C1">
        <w:t>all</w:t>
      </w:r>
      <w:r w:rsidRPr="000D60C1">
        <w:rPr>
          <w:spacing w:val="-3"/>
        </w:rPr>
        <w:t xml:space="preserve"> </w:t>
      </w:r>
      <w:r w:rsidRPr="000D60C1">
        <w:t>statements</w:t>
      </w:r>
      <w:r w:rsidRPr="000D60C1">
        <w:rPr>
          <w:spacing w:val="-3"/>
        </w:rPr>
        <w:t xml:space="preserve"> </w:t>
      </w:r>
      <w:r w:rsidRPr="000D60C1">
        <w:t>that</w:t>
      </w:r>
      <w:r w:rsidRPr="000D60C1">
        <w:rPr>
          <w:spacing w:val="-3"/>
        </w:rPr>
        <w:t xml:space="preserve"> </w:t>
      </w:r>
      <w:r w:rsidRPr="000D60C1">
        <w:t>applied,</w:t>
      </w:r>
      <w:r w:rsidRPr="000D60C1">
        <w:rPr>
          <w:spacing w:val="-3"/>
        </w:rPr>
        <w:t xml:space="preserve"> </w:t>
      </w:r>
      <w:r w:rsidRPr="000D60C1">
        <w:t>making</w:t>
      </w:r>
      <w:r w:rsidRPr="000D60C1">
        <w:rPr>
          <w:spacing w:val="-3"/>
        </w:rPr>
        <w:t xml:space="preserve"> </w:t>
      </w:r>
      <w:r w:rsidRPr="000D60C1">
        <w:t>it</w:t>
      </w:r>
      <w:r w:rsidRPr="000D60C1">
        <w:rPr>
          <w:spacing w:val="-3"/>
        </w:rPr>
        <w:t xml:space="preserve"> </w:t>
      </w:r>
      <w:r w:rsidRPr="000D60C1">
        <w:t>unlikely</w:t>
      </w:r>
      <w:r w:rsidRPr="000D60C1">
        <w:rPr>
          <w:spacing w:val="-3"/>
        </w:rPr>
        <w:t xml:space="preserve"> </w:t>
      </w:r>
      <w:r w:rsidRPr="000D60C1">
        <w:t>the</w:t>
      </w:r>
      <w:r w:rsidRPr="000D60C1">
        <w:rPr>
          <w:spacing w:val="-3"/>
        </w:rPr>
        <w:t xml:space="preserve"> </w:t>
      </w:r>
      <w:r w:rsidRPr="000D60C1">
        <w:t>redesign</w:t>
      </w:r>
      <w:r w:rsidRPr="000D60C1">
        <w:rPr>
          <w:spacing w:val="-3"/>
        </w:rPr>
        <w:t xml:space="preserve"> </w:t>
      </w:r>
      <w:r w:rsidRPr="000D60C1">
        <w:t>alone accounts for such positive shifts.</w:t>
      </w:r>
    </w:p>
    <w:p w14:paraId="236B4E44" w14:textId="77777777" w:rsidR="00DF50C0" w:rsidRPr="000D60C1" w:rsidRDefault="009D212D" w:rsidP="0082074A">
      <w:pPr>
        <w:pStyle w:val="Heading4"/>
      </w:pPr>
      <w:r w:rsidRPr="000D60C1">
        <w:t>Chart</w:t>
      </w:r>
      <w:r w:rsidRPr="000D60C1">
        <w:rPr>
          <w:spacing w:val="-5"/>
        </w:rPr>
        <w:t xml:space="preserve"> </w:t>
      </w:r>
      <w:r w:rsidRPr="000D60C1">
        <w:t>16:</w:t>
      </w:r>
      <w:r w:rsidRPr="000D60C1">
        <w:rPr>
          <w:spacing w:val="-5"/>
        </w:rPr>
        <w:t xml:space="preserve"> </w:t>
      </w:r>
      <w:r w:rsidRPr="000D60C1">
        <w:t>What</w:t>
      </w:r>
      <w:r w:rsidRPr="000D60C1">
        <w:rPr>
          <w:spacing w:val="-5"/>
        </w:rPr>
        <w:t xml:space="preserve"> </w:t>
      </w:r>
      <w:r w:rsidRPr="000D60C1">
        <w:t>difference</w:t>
      </w:r>
      <w:r w:rsidRPr="000D60C1">
        <w:rPr>
          <w:spacing w:val="-5"/>
        </w:rPr>
        <w:t xml:space="preserve"> </w:t>
      </w:r>
      <w:r w:rsidRPr="000D60C1">
        <w:t>does</w:t>
      </w:r>
      <w:r w:rsidRPr="000D60C1">
        <w:rPr>
          <w:spacing w:val="-5"/>
        </w:rPr>
        <w:t xml:space="preserve"> </w:t>
      </w:r>
      <w:r w:rsidRPr="000D60C1">
        <w:t>Retina</w:t>
      </w:r>
      <w:r w:rsidRPr="000D60C1">
        <w:rPr>
          <w:spacing w:val="-5"/>
        </w:rPr>
        <w:t xml:space="preserve"> </w:t>
      </w:r>
      <w:r w:rsidRPr="000D60C1">
        <w:t>UK</w:t>
      </w:r>
      <w:r w:rsidRPr="000D60C1">
        <w:rPr>
          <w:spacing w:val="-5"/>
        </w:rPr>
        <w:t xml:space="preserve"> </w:t>
      </w:r>
      <w:r w:rsidRPr="000D60C1">
        <w:t>make</w:t>
      </w:r>
      <w:r w:rsidRPr="000D60C1">
        <w:rPr>
          <w:spacing w:val="-5"/>
        </w:rPr>
        <w:t xml:space="preserve"> </w:t>
      </w:r>
      <w:r w:rsidRPr="000D60C1">
        <w:t>to</w:t>
      </w:r>
      <w:r w:rsidRPr="000D60C1">
        <w:rPr>
          <w:spacing w:val="-5"/>
        </w:rPr>
        <w:t xml:space="preserve"> </w:t>
      </w:r>
      <w:r w:rsidRPr="000D60C1">
        <w:t>you? (all respondents)</w:t>
      </w:r>
    </w:p>
    <w:p w14:paraId="6EC764EC" w14:textId="6604F8F5" w:rsidR="00DF50C0" w:rsidRPr="0082074A" w:rsidRDefault="009D212D" w:rsidP="0082074A">
      <w:pPr>
        <w:pStyle w:val="ListParagraph"/>
      </w:pPr>
      <w:r w:rsidRPr="0082074A">
        <w:t>I have greater awareness of the support available to me</w:t>
      </w:r>
      <w:r w:rsidR="004027F3" w:rsidRPr="0082074A">
        <w:t xml:space="preserve"> - </w:t>
      </w:r>
      <w:r w:rsidRPr="0082074A">
        <w:t>57%</w:t>
      </w:r>
    </w:p>
    <w:p w14:paraId="7382267C" w14:textId="46B50655" w:rsidR="00DF50C0" w:rsidRPr="0082074A" w:rsidRDefault="009D212D" w:rsidP="0082074A">
      <w:pPr>
        <w:pStyle w:val="ListParagraph"/>
      </w:pPr>
      <w:r w:rsidRPr="0082074A">
        <w:t>I have more conﬁdence in managing the challenges of sight loss</w:t>
      </w:r>
      <w:r w:rsidR="004027F3" w:rsidRPr="0082074A">
        <w:t xml:space="preserve"> - 32%</w:t>
      </w:r>
    </w:p>
    <w:p w14:paraId="4678652B" w14:textId="3AC4C2D1" w:rsidR="00DF50C0" w:rsidRPr="0082074A" w:rsidRDefault="009D212D" w:rsidP="0082074A">
      <w:pPr>
        <w:pStyle w:val="ListParagraph"/>
      </w:pPr>
      <w:r w:rsidRPr="0082074A">
        <w:t>I am better informed about ongoing research</w:t>
      </w:r>
      <w:r w:rsidR="004027F3" w:rsidRPr="0082074A">
        <w:t xml:space="preserve"> – 81%</w:t>
      </w:r>
    </w:p>
    <w:p w14:paraId="11BDF4B0" w14:textId="1C052668" w:rsidR="00DF50C0" w:rsidRPr="000D60C1" w:rsidRDefault="009D212D" w:rsidP="00F73B50">
      <w:pPr>
        <w:pStyle w:val="Heading3"/>
      </w:pPr>
      <w:bookmarkStart w:id="67" w:name="_Toc208499869"/>
      <w:r w:rsidRPr="000D60C1">
        <w:t>R</w:t>
      </w:r>
      <w:r w:rsidR="0082074A">
        <w:t>E</w:t>
      </w:r>
      <w:r w:rsidRPr="000D60C1">
        <w:t>TINA</w:t>
      </w:r>
      <w:r w:rsidRPr="000D60C1">
        <w:rPr>
          <w:spacing w:val="-2"/>
        </w:rPr>
        <w:t xml:space="preserve"> </w:t>
      </w:r>
      <w:r w:rsidRPr="000D60C1">
        <w:t>UK’S</w:t>
      </w:r>
      <w:r w:rsidRPr="000D60C1">
        <w:rPr>
          <w:spacing w:val="-2"/>
        </w:rPr>
        <w:t xml:space="preserve"> </w:t>
      </w:r>
      <w:r w:rsidRPr="000D60C1">
        <w:t>FUTURE</w:t>
      </w:r>
      <w:r w:rsidRPr="000D60C1">
        <w:rPr>
          <w:spacing w:val="-1"/>
        </w:rPr>
        <w:t xml:space="preserve"> </w:t>
      </w:r>
      <w:r w:rsidRPr="000D60C1">
        <w:rPr>
          <w:spacing w:val="-2"/>
        </w:rPr>
        <w:t>DIRECTION</w:t>
      </w:r>
      <w:bookmarkEnd w:id="67"/>
    </w:p>
    <w:p w14:paraId="3F60BDB5" w14:textId="77777777" w:rsidR="00DF50C0" w:rsidRPr="000D60C1" w:rsidRDefault="009D212D" w:rsidP="0082074A">
      <w:pPr>
        <w:pStyle w:val="BodyText"/>
      </w:pPr>
      <w:r w:rsidRPr="000D60C1">
        <w:t>We</w:t>
      </w:r>
      <w:r w:rsidRPr="000D60C1">
        <w:rPr>
          <w:spacing w:val="-3"/>
        </w:rPr>
        <w:t xml:space="preserve"> </w:t>
      </w:r>
      <w:r w:rsidRPr="000D60C1">
        <w:t>asked</w:t>
      </w:r>
      <w:r w:rsidRPr="000D60C1">
        <w:rPr>
          <w:spacing w:val="-3"/>
        </w:rPr>
        <w:t xml:space="preserve"> </w:t>
      </w:r>
      <w:r w:rsidRPr="000D60C1">
        <w:t>respondents</w:t>
      </w:r>
      <w:r w:rsidRPr="000D60C1">
        <w:rPr>
          <w:spacing w:val="-3"/>
        </w:rPr>
        <w:t xml:space="preserve"> </w:t>
      </w:r>
      <w:r w:rsidRPr="000D60C1">
        <w:t>which</w:t>
      </w:r>
      <w:r w:rsidRPr="000D60C1">
        <w:rPr>
          <w:spacing w:val="-3"/>
        </w:rPr>
        <w:t xml:space="preserve"> </w:t>
      </w:r>
      <w:r w:rsidRPr="000D60C1">
        <w:t>of</w:t>
      </w:r>
      <w:r w:rsidRPr="000D60C1">
        <w:rPr>
          <w:spacing w:val="-3"/>
        </w:rPr>
        <w:t xml:space="preserve"> </w:t>
      </w:r>
      <w:r w:rsidRPr="000D60C1">
        <w:t>the</w:t>
      </w:r>
      <w:r w:rsidRPr="000D60C1">
        <w:rPr>
          <w:spacing w:val="-3"/>
        </w:rPr>
        <w:t xml:space="preserve"> </w:t>
      </w:r>
      <w:r w:rsidRPr="000D60C1">
        <w:t>charity’s</w:t>
      </w:r>
      <w:r w:rsidRPr="000D60C1">
        <w:rPr>
          <w:spacing w:val="-3"/>
        </w:rPr>
        <w:t xml:space="preserve"> </w:t>
      </w:r>
      <w:r w:rsidRPr="000D60C1">
        <w:t>three</w:t>
      </w:r>
      <w:r w:rsidRPr="000D60C1">
        <w:rPr>
          <w:spacing w:val="-3"/>
        </w:rPr>
        <w:t xml:space="preserve"> </w:t>
      </w:r>
      <w:r w:rsidRPr="000D60C1">
        <w:t>areas</w:t>
      </w:r>
      <w:r w:rsidRPr="000D60C1">
        <w:rPr>
          <w:spacing w:val="-3"/>
        </w:rPr>
        <w:t xml:space="preserve"> </w:t>
      </w:r>
      <w:r w:rsidRPr="000D60C1">
        <w:t>of</w:t>
      </w:r>
      <w:r w:rsidRPr="000D60C1">
        <w:rPr>
          <w:spacing w:val="-3"/>
        </w:rPr>
        <w:t xml:space="preserve"> </w:t>
      </w:r>
      <w:r w:rsidRPr="000D60C1">
        <w:t>work</w:t>
      </w:r>
      <w:r w:rsidRPr="000D60C1">
        <w:rPr>
          <w:spacing w:val="-3"/>
        </w:rPr>
        <w:t xml:space="preserve"> </w:t>
      </w:r>
      <w:r w:rsidRPr="000D60C1">
        <w:t>they would like to see greatest focus on in the next three years.</w:t>
      </w:r>
    </w:p>
    <w:p w14:paraId="7D5AA450" w14:textId="77777777" w:rsidR="00DF50C0" w:rsidRPr="000D60C1" w:rsidRDefault="009D212D" w:rsidP="0082074A">
      <w:pPr>
        <w:pStyle w:val="BodyText"/>
      </w:pPr>
      <w:r w:rsidRPr="000D60C1">
        <w:t>Just over half (54%) said the focus should be on ‘funding and promoting research</w:t>
      </w:r>
      <w:r w:rsidRPr="000D60C1">
        <w:rPr>
          <w:spacing w:val="-3"/>
        </w:rPr>
        <w:t xml:space="preserve"> </w:t>
      </w:r>
      <w:r w:rsidRPr="000D60C1">
        <w:t>for</w:t>
      </w:r>
      <w:r w:rsidRPr="000D60C1">
        <w:rPr>
          <w:spacing w:val="-3"/>
        </w:rPr>
        <w:t xml:space="preserve"> </w:t>
      </w:r>
      <w:r w:rsidRPr="000D60C1">
        <w:t>causes</w:t>
      </w:r>
      <w:r w:rsidRPr="000D60C1">
        <w:rPr>
          <w:spacing w:val="-3"/>
        </w:rPr>
        <w:t xml:space="preserve"> </w:t>
      </w:r>
      <w:r w:rsidRPr="000D60C1">
        <w:t>and</w:t>
      </w:r>
      <w:r w:rsidRPr="000D60C1">
        <w:rPr>
          <w:spacing w:val="-3"/>
        </w:rPr>
        <w:t xml:space="preserve"> </w:t>
      </w:r>
      <w:r w:rsidRPr="000D60C1">
        <w:t>treatments</w:t>
      </w:r>
      <w:r w:rsidRPr="000D60C1">
        <w:rPr>
          <w:spacing w:val="-3"/>
        </w:rPr>
        <w:t xml:space="preserve"> </w:t>
      </w:r>
      <w:r w:rsidRPr="000D60C1">
        <w:t>for</w:t>
      </w:r>
      <w:r w:rsidRPr="000D60C1">
        <w:rPr>
          <w:spacing w:val="-3"/>
        </w:rPr>
        <w:t xml:space="preserve"> </w:t>
      </w:r>
      <w:r w:rsidRPr="000D60C1">
        <w:t>inherited</w:t>
      </w:r>
      <w:r w:rsidRPr="000D60C1">
        <w:rPr>
          <w:spacing w:val="-3"/>
        </w:rPr>
        <w:t xml:space="preserve"> </w:t>
      </w:r>
      <w:r w:rsidRPr="000D60C1">
        <w:t>sight</w:t>
      </w:r>
      <w:r w:rsidRPr="000D60C1">
        <w:rPr>
          <w:spacing w:val="-3"/>
        </w:rPr>
        <w:t xml:space="preserve"> </w:t>
      </w:r>
      <w:r w:rsidRPr="000D60C1">
        <w:t>loss’</w:t>
      </w:r>
      <w:r w:rsidRPr="000D60C1">
        <w:rPr>
          <w:spacing w:val="-3"/>
        </w:rPr>
        <w:t xml:space="preserve"> </w:t>
      </w:r>
      <w:r w:rsidRPr="000D60C1">
        <w:t>–</w:t>
      </w:r>
      <w:r w:rsidRPr="000D60C1">
        <w:rPr>
          <w:spacing w:val="-3"/>
        </w:rPr>
        <w:t xml:space="preserve"> </w:t>
      </w:r>
      <w:r w:rsidRPr="000D60C1">
        <w:t>the</w:t>
      </w:r>
      <w:r w:rsidRPr="000D60C1">
        <w:rPr>
          <w:spacing w:val="-3"/>
        </w:rPr>
        <w:t xml:space="preserve"> </w:t>
      </w:r>
      <w:r w:rsidRPr="000D60C1">
        <w:t>same</w:t>
      </w:r>
      <w:r w:rsidRPr="000D60C1">
        <w:rPr>
          <w:spacing w:val="-3"/>
        </w:rPr>
        <w:t xml:space="preserve"> </w:t>
      </w:r>
      <w:r w:rsidRPr="000D60C1">
        <w:t>as in 2022.</w:t>
      </w:r>
    </w:p>
    <w:p w14:paraId="195E8FEB" w14:textId="77777777" w:rsidR="00DF50C0" w:rsidRPr="000D60C1" w:rsidRDefault="009D212D" w:rsidP="0082074A">
      <w:pPr>
        <w:pStyle w:val="BodyText"/>
      </w:pPr>
      <w:r w:rsidRPr="000D60C1">
        <w:t xml:space="preserve">The remainder </w:t>
      </w:r>
      <w:proofErr w:type="gramStart"/>
      <w:r w:rsidRPr="000D60C1">
        <w:t>were evenly</w:t>
      </w:r>
      <w:proofErr w:type="gramEnd"/>
      <w:r w:rsidRPr="000D60C1">
        <w:t xml:space="preserve"> split between ‘providing information and support to help people manage their inherited sight </w:t>
      </w:r>
      <w:proofErr w:type="gramStart"/>
      <w:r w:rsidRPr="000D60C1">
        <w:t>loss’ (</w:t>
      </w:r>
      <w:proofErr w:type="gramEnd"/>
      <w:r w:rsidRPr="000D60C1">
        <w:t xml:space="preserve">24%) and </w:t>
      </w:r>
      <w:r w:rsidRPr="000D60C1">
        <w:lastRenderedPageBreak/>
        <w:t>‘increasing</w:t>
      </w:r>
      <w:r w:rsidRPr="000D60C1">
        <w:rPr>
          <w:spacing w:val="-4"/>
        </w:rPr>
        <w:t xml:space="preserve"> </w:t>
      </w:r>
      <w:r w:rsidRPr="000D60C1">
        <w:t>society’s</w:t>
      </w:r>
      <w:r w:rsidRPr="000D60C1">
        <w:rPr>
          <w:spacing w:val="-4"/>
        </w:rPr>
        <w:t xml:space="preserve"> </w:t>
      </w:r>
      <w:r w:rsidRPr="000D60C1">
        <w:t>understanding</w:t>
      </w:r>
      <w:r w:rsidRPr="000D60C1">
        <w:rPr>
          <w:spacing w:val="-4"/>
        </w:rPr>
        <w:t xml:space="preserve"> </w:t>
      </w:r>
      <w:r w:rsidRPr="000D60C1">
        <w:t>of</w:t>
      </w:r>
      <w:r w:rsidRPr="000D60C1">
        <w:rPr>
          <w:spacing w:val="-4"/>
        </w:rPr>
        <w:t xml:space="preserve"> </w:t>
      </w:r>
      <w:r w:rsidRPr="000D60C1">
        <w:t>the</w:t>
      </w:r>
      <w:r w:rsidRPr="000D60C1">
        <w:rPr>
          <w:spacing w:val="-4"/>
        </w:rPr>
        <w:t xml:space="preserve"> </w:t>
      </w:r>
      <w:r w:rsidRPr="000D60C1">
        <w:t>needs</w:t>
      </w:r>
      <w:r w:rsidRPr="000D60C1">
        <w:rPr>
          <w:spacing w:val="-4"/>
        </w:rPr>
        <w:t xml:space="preserve"> </w:t>
      </w:r>
      <w:r w:rsidRPr="000D60C1">
        <w:t>of</w:t>
      </w:r>
      <w:r w:rsidRPr="000D60C1">
        <w:rPr>
          <w:spacing w:val="-4"/>
        </w:rPr>
        <w:t xml:space="preserve"> </w:t>
      </w:r>
      <w:r w:rsidRPr="000D60C1">
        <w:t>people</w:t>
      </w:r>
      <w:r w:rsidRPr="000D60C1">
        <w:rPr>
          <w:spacing w:val="-4"/>
        </w:rPr>
        <w:t xml:space="preserve"> </w:t>
      </w:r>
      <w:r w:rsidRPr="000D60C1">
        <w:t>with</w:t>
      </w:r>
      <w:r w:rsidRPr="000D60C1">
        <w:rPr>
          <w:spacing w:val="-4"/>
        </w:rPr>
        <w:t xml:space="preserve"> </w:t>
      </w:r>
      <w:r w:rsidRPr="000D60C1">
        <w:t>inherited sight loss (22%). Again, these are similar to the 2022 results.</w:t>
      </w:r>
    </w:p>
    <w:p w14:paraId="19786EC7" w14:textId="77777777" w:rsidR="00DF50C0" w:rsidRPr="000D60C1" w:rsidRDefault="009D212D" w:rsidP="0082074A">
      <w:pPr>
        <w:pStyle w:val="Heading4"/>
      </w:pPr>
      <w:r w:rsidRPr="000D60C1">
        <w:t>Chart</w:t>
      </w:r>
      <w:r w:rsidRPr="000D60C1">
        <w:rPr>
          <w:spacing w:val="-5"/>
        </w:rPr>
        <w:t xml:space="preserve"> </w:t>
      </w:r>
      <w:r w:rsidRPr="000D60C1">
        <w:t>17:</w:t>
      </w:r>
      <w:r w:rsidRPr="000D60C1">
        <w:rPr>
          <w:spacing w:val="-5"/>
        </w:rPr>
        <w:t xml:space="preserve"> </w:t>
      </w:r>
      <w:r w:rsidRPr="000D60C1">
        <w:t>What</w:t>
      </w:r>
      <w:r w:rsidRPr="000D60C1">
        <w:rPr>
          <w:spacing w:val="-5"/>
        </w:rPr>
        <w:t xml:space="preserve"> </w:t>
      </w:r>
      <w:r w:rsidRPr="000D60C1">
        <w:t>should</w:t>
      </w:r>
      <w:r w:rsidRPr="000D60C1">
        <w:rPr>
          <w:spacing w:val="-5"/>
        </w:rPr>
        <w:t xml:space="preserve"> </w:t>
      </w:r>
      <w:r w:rsidRPr="000D60C1">
        <w:t>Retina</w:t>
      </w:r>
      <w:r w:rsidRPr="000D60C1">
        <w:rPr>
          <w:spacing w:val="-5"/>
        </w:rPr>
        <w:t xml:space="preserve"> </w:t>
      </w:r>
      <w:r w:rsidRPr="000D60C1">
        <w:t>UK</w:t>
      </w:r>
      <w:r w:rsidRPr="000D60C1">
        <w:rPr>
          <w:spacing w:val="-5"/>
        </w:rPr>
        <w:t xml:space="preserve"> </w:t>
      </w:r>
      <w:r w:rsidRPr="000D60C1">
        <w:t>concentrate</w:t>
      </w:r>
      <w:r w:rsidRPr="000D60C1">
        <w:rPr>
          <w:spacing w:val="-5"/>
        </w:rPr>
        <w:t xml:space="preserve"> </w:t>
      </w:r>
      <w:r w:rsidRPr="000D60C1">
        <w:t>our</w:t>
      </w:r>
      <w:r w:rsidRPr="000D60C1">
        <w:rPr>
          <w:spacing w:val="-5"/>
        </w:rPr>
        <w:t xml:space="preserve"> </w:t>
      </w:r>
      <w:r w:rsidRPr="000D60C1">
        <w:t>efforts</w:t>
      </w:r>
      <w:r w:rsidRPr="000D60C1">
        <w:rPr>
          <w:spacing w:val="-5"/>
        </w:rPr>
        <w:t xml:space="preserve"> </w:t>
      </w:r>
      <w:r w:rsidRPr="000D60C1">
        <w:t>on most over the next three years?</w:t>
      </w:r>
    </w:p>
    <w:p w14:paraId="46EFF62B" w14:textId="239F334E" w:rsidR="00DF50C0" w:rsidRPr="0082074A" w:rsidRDefault="009D212D" w:rsidP="0082074A">
      <w:pPr>
        <w:pStyle w:val="ListParagraph"/>
      </w:pPr>
      <w:r w:rsidRPr="0082074A">
        <w:t>Funding and promoting research for causes and treatments for inherited sight loss</w:t>
      </w:r>
      <w:r w:rsidR="004027F3" w:rsidRPr="0082074A">
        <w:t xml:space="preserve"> </w:t>
      </w:r>
      <w:r w:rsidR="0082074A">
        <w:t xml:space="preserve">- </w:t>
      </w:r>
      <w:r w:rsidRPr="0082074A">
        <w:t>54%</w:t>
      </w:r>
    </w:p>
    <w:p w14:paraId="236A4F67" w14:textId="2A4A33C9" w:rsidR="00DF50C0" w:rsidRPr="0082074A" w:rsidRDefault="009D212D" w:rsidP="0082074A">
      <w:pPr>
        <w:pStyle w:val="ListParagraph"/>
      </w:pPr>
      <w:r w:rsidRPr="0082074A">
        <w:t>Providing information and support to help people manage their inherited sight loss</w:t>
      </w:r>
      <w:r w:rsidR="004027F3" w:rsidRPr="0082074A">
        <w:t xml:space="preserve"> </w:t>
      </w:r>
      <w:r w:rsidR="0082074A">
        <w:t xml:space="preserve">- </w:t>
      </w:r>
      <w:r w:rsidR="004027F3" w:rsidRPr="0082074A">
        <w:t>24%</w:t>
      </w:r>
    </w:p>
    <w:p w14:paraId="4074F91C" w14:textId="06B41233" w:rsidR="00DF50C0" w:rsidRPr="0082074A" w:rsidRDefault="009D212D" w:rsidP="0082074A">
      <w:pPr>
        <w:pStyle w:val="ListParagraph"/>
      </w:pPr>
      <w:r w:rsidRPr="0082074A">
        <w:t>Increasing society's understanding of the needs of people with inherited sight loss</w:t>
      </w:r>
      <w:r w:rsidR="004027F3" w:rsidRPr="0082074A">
        <w:t xml:space="preserve"> </w:t>
      </w:r>
      <w:r w:rsidR="0082074A">
        <w:t xml:space="preserve">- </w:t>
      </w:r>
      <w:r w:rsidR="004027F3" w:rsidRPr="0082074A">
        <w:t>22%</w:t>
      </w:r>
    </w:p>
    <w:p w14:paraId="791AA412" w14:textId="77777777" w:rsidR="00DF50C0" w:rsidRPr="000D60C1" w:rsidRDefault="009D212D" w:rsidP="00F73B50">
      <w:pPr>
        <w:pStyle w:val="Heading3"/>
      </w:pPr>
      <w:bookmarkStart w:id="68" w:name="_Toc208499870"/>
      <w:r w:rsidRPr="000D60C1">
        <w:t>COMPARISON</w:t>
      </w:r>
      <w:r w:rsidRPr="000D60C1">
        <w:rPr>
          <w:spacing w:val="-1"/>
        </w:rPr>
        <w:t xml:space="preserve"> </w:t>
      </w:r>
      <w:r w:rsidRPr="000D60C1">
        <w:t>WITH</w:t>
      </w:r>
      <w:r w:rsidRPr="000D60C1">
        <w:rPr>
          <w:spacing w:val="-1"/>
        </w:rPr>
        <w:t xml:space="preserve"> </w:t>
      </w:r>
      <w:r w:rsidRPr="000D60C1">
        <w:t>PREVIOUS</w:t>
      </w:r>
      <w:r w:rsidRPr="000D60C1">
        <w:rPr>
          <w:spacing w:val="-1"/>
        </w:rPr>
        <w:t xml:space="preserve"> </w:t>
      </w:r>
      <w:r w:rsidRPr="000D60C1">
        <w:rPr>
          <w:spacing w:val="-2"/>
        </w:rPr>
        <w:t>SURVEYS</w:t>
      </w:r>
      <w:bookmarkEnd w:id="68"/>
    </w:p>
    <w:p w14:paraId="0E1547F2" w14:textId="77777777" w:rsidR="00DF50C0" w:rsidRPr="000D60C1" w:rsidRDefault="009D212D" w:rsidP="0082074A">
      <w:pPr>
        <w:pStyle w:val="BodyText"/>
      </w:pPr>
      <w:r w:rsidRPr="000D60C1">
        <w:t>Overall</w:t>
      </w:r>
      <w:r w:rsidRPr="000D60C1">
        <w:rPr>
          <w:spacing w:val="-5"/>
        </w:rPr>
        <w:t xml:space="preserve"> </w:t>
      </w:r>
      <w:r w:rsidRPr="000D60C1">
        <w:t>satisfaction</w:t>
      </w:r>
      <w:r w:rsidRPr="000D60C1">
        <w:rPr>
          <w:spacing w:val="-5"/>
        </w:rPr>
        <w:t xml:space="preserve"> </w:t>
      </w:r>
      <w:r w:rsidRPr="000D60C1">
        <w:t>with</w:t>
      </w:r>
      <w:r w:rsidRPr="000D60C1">
        <w:rPr>
          <w:spacing w:val="-5"/>
        </w:rPr>
        <w:t xml:space="preserve"> </w:t>
      </w:r>
      <w:r w:rsidRPr="000D60C1">
        <w:t>Retina</w:t>
      </w:r>
      <w:r w:rsidRPr="000D60C1">
        <w:rPr>
          <w:spacing w:val="-5"/>
        </w:rPr>
        <w:t xml:space="preserve"> </w:t>
      </w:r>
      <w:r w:rsidRPr="000D60C1">
        <w:t>UK’s</w:t>
      </w:r>
      <w:r w:rsidRPr="000D60C1">
        <w:rPr>
          <w:spacing w:val="-5"/>
        </w:rPr>
        <w:t xml:space="preserve"> </w:t>
      </w:r>
      <w:r w:rsidRPr="000D60C1">
        <w:t>information,</w:t>
      </w:r>
      <w:r w:rsidRPr="000D60C1">
        <w:rPr>
          <w:spacing w:val="-5"/>
        </w:rPr>
        <w:t xml:space="preserve"> </w:t>
      </w:r>
      <w:r w:rsidRPr="000D60C1">
        <w:t>support</w:t>
      </w:r>
      <w:r w:rsidRPr="000D60C1">
        <w:rPr>
          <w:spacing w:val="-5"/>
        </w:rPr>
        <w:t xml:space="preserve"> </w:t>
      </w:r>
      <w:r w:rsidRPr="000D60C1">
        <w:t>and</w:t>
      </w:r>
      <w:r w:rsidRPr="000D60C1">
        <w:rPr>
          <w:spacing w:val="-5"/>
        </w:rPr>
        <w:t xml:space="preserve"> </w:t>
      </w:r>
      <w:r w:rsidRPr="000D60C1">
        <w:t>services is significantly higher in 2025 compared with the previous two survey</w:t>
      </w:r>
    </w:p>
    <w:p w14:paraId="6175B6B3" w14:textId="77777777" w:rsidR="00DF50C0" w:rsidRPr="000D60C1" w:rsidRDefault="009D212D" w:rsidP="0082074A">
      <w:pPr>
        <w:pStyle w:val="BodyText"/>
      </w:pPr>
      <w:r w:rsidRPr="000D60C1">
        <w:t>periods,</w:t>
      </w:r>
      <w:r w:rsidRPr="000D60C1">
        <w:rPr>
          <w:spacing w:val="-4"/>
        </w:rPr>
        <w:t xml:space="preserve"> </w:t>
      </w:r>
      <w:r w:rsidRPr="000D60C1">
        <w:t>as</w:t>
      </w:r>
      <w:r w:rsidRPr="000D60C1">
        <w:rPr>
          <w:spacing w:val="-4"/>
        </w:rPr>
        <w:t xml:space="preserve"> </w:t>
      </w:r>
      <w:r w:rsidRPr="000D60C1">
        <w:t>measured</w:t>
      </w:r>
      <w:r w:rsidRPr="000D60C1">
        <w:rPr>
          <w:spacing w:val="-4"/>
        </w:rPr>
        <w:t xml:space="preserve"> </w:t>
      </w:r>
      <w:r w:rsidRPr="000D60C1">
        <w:t>by</w:t>
      </w:r>
      <w:r w:rsidRPr="000D60C1">
        <w:rPr>
          <w:spacing w:val="-4"/>
        </w:rPr>
        <w:t xml:space="preserve"> </w:t>
      </w:r>
      <w:r w:rsidRPr="000D60C1">
        <w:t>the</w:t>
      </w:r>
      <w:r w:rsidRPr="000D60C1">
        <w:rPr>
          <w:spacing w:val="-4"/>
        </w:rPr>
        <w:t xml:space="preserve"> </w:t>
      </w:r>
      <w:r w:rsidRPr="000D60C1">
        <w:t>proportion</w:t>
      </w:r>
      <w:r w:rsidRPr="000D60C1">
        <w:rPr>
          <w:spacing w:val="-4"/>
        </w:rPr>
        <w:t xml:space="preserve"> </w:t>
      </w:r>
      <w:r w:rsidRPr="000D60C1">
        <w:t>of</w:t>
      </w:r>
      <w:r w:rsidRPr="000D60C1">
        <w:rPr>
          <w:spacing w:val="-4"/>
        </w:rPr>
        <w:t xml:space="preserve"> </w:t>
      </w:r>
      <w:r w:rsidRPr="000D60C1">
        <w:t>respondents</w:t>
      </w:r>
      <w:r w:rsidRPr="000D60C1">
        <w:rPr>
          <w:spacing w:val="-4"/>
        </w:rPr>
        <w:t xml:space="preserve"> </w:t>
      </w:r>
      <w:r w:rsidRPr="000D60C1">
        <w:t>who</w:t>
      </w:r>
      <w:r w:rsidRPr="000D60C1">
        <w:rPr>
          <w:spacing w:val="-4"/>
        </w:rPr>
        <w:t xml:space="preserve"> </w:t>
      </w:r>
      <w:r w:rsidRPr="000D60C1">
        <w:t>score</w:t>
      </w:r>
      <w:r w:rsidRPr="000D60C1">
        <w:rPr>
          <w:spacing w:val="-4"/>
        </w:rPr>
        <w:t xml:space="preserve"> </w:t>
      </w:r>
      <w:r w:rsidRPr="000D60C1">
        <w:t>these as ‘excellent’.</w:t>
      </w:r>
    </w:p>
    <w:p w14:paraId="7BEEDC2C" w14:textId="77777777" w:rsidR="00DF50C0" w:rsidRPr="000D60C1" w:rsidRDefault="009D212D" w:rsidP="0082074A">
      <w:pPr>
        <w:pStyle w:val="BodyText"/>
      </w:pPr>
      <w:r w:rsidRPr="000D60C1">
        <w:t>As</w:t>
      </w:r>
      <w:r w:rsidRPr="000D60C1">
        <w:rPr>
          <w:spacing w:val="-11"/>
        </w:rPr>
        <w:t xml:space="preserve"> </w:t>
      </w:r>
      <w:r w:rsidRPr="000D60C1">
        <w:t>ever,</w:t>
      </w:r>
      <w:r w:rsidRPr="000D60C1">
        <w:rPr>
          <w:spacing w:val="-11"/>
        </w:rPr>
        <w:t xml:space="preserve"> </w:t>
      </w:r>
      <w:r w:rsidRPr="000D60C1">
        <w:t>satisfaction</w:t>
      </w:r>
      <w:r w:rsidRPr="000D60C1">
        <w:rPr>
          <w:spacing w:val="-11"/>
        </w:rPr>
        <w:t xml:space="preserve"> </w:t>
      </w:r>
      <w:r w:rsidRPr="000D60C1">
        <w:t>levels</w:t>
      </w:r>
      <w:r w:rsidRPr="000D60C1">
        <w:rPr>
          <w:spacing w:val="-11"/>
        </w:rPr>
        <w:t xml:space="preserve"> </w:t>
      </w:r>
      <w:r w:rsidRPr="000D60C1">
        <w:t>vary</w:t>
      </w:r>
      <w:r w:rsidRPr="000D60C1">
        <w:rPr>
          <w:spacing w:val="-11"/>
        </w:rPr>
        <w:t xml:space="preserve"> </w:t>
      </w:r>
      <w:r w:rsidRPr="000D60C1">
        <w:t>between</w:t>
      </w:r>
      <w:r w:rsidRPr="000D60C1">
        <w:rPr>
          <w:spacing w:val="-11"/>
        </w:rPr>
        <w:t xml:space="preserve"> </w:t>
      </w:r>
      <w:r w:rsidRPr="000D60C1">
        <w:t>products</w:t>
      </w:r>
      <w:r w:rsidRPr="000D60C1">
        <w:rPr>
          <w:spacing w:val="-11"/>
        </w:rPr>
        <w:t xml:space="preserve"> </w:t>
      </w:r>
      <w:r w:rsidRPr="000D60C1">
        <w:t>and</w:t>
      </w:r>
      <w:r w:rsidRPr="000D60C1">
        <w:rPr>
          <w:spacing w:val="-11"/>
        </w:rPr>
        <w:t xml:space="preserve"> </w:t>
      </w:r>
      <w:r w:rsidRPr="000D60C1">
        <w:t>services,</w:t>
      </w:r>
      <w:r w:rsidRPr="000D60C1">
        <w:rPr>
          <w:spacing w:val="-11"/>
        </w:rPr>
        <w:t xml:space="preserve"> </w:t>
      </w:r>
      <w:r w:rsidRPr="000D60C1">
        <w:t>highlighting areas where take-up can be broadened or improvements made.</w:t>
      </w:r>
    </w:p>
    <w:p w14:paraId="15817A73" w14:textId="77777777" w:rsidR="00DF50C0" w:rsidRPr="000D60C1" w:rsidRDefault="009D212D" w:rsidP="0082074A">
      <w:pPr>
        <w:pStyle w:val="BodyText"/>
      </w:pPr>
      <w:r w:rsidRPr="000D60C1">
        <w:lastRenderedPageBreak/>
        <w:t>There</w:t>
      </w:r>
      <w:r w:rsidRPr="000D60C1">
        <w:rPr>
          <w:spacing w:val="-17"/>
        </w:rPr>
        <w:t xml:space="preserve"> </w:t>
      </w:r>
      <w:r w:rsidRPr="000D60C1">
        <w:t>is</w:t>
      </w:r>
      <w:r w:rsidRPr="000D60C1">
        <w:rPr>
          <w:spacing w:val="-17"/>
        </w:rPr>
        <w:t xml:space="preserve"> </w:t>
      </w:r>
      <w:r w:rsidRPr="000D60C1">
        <w:t>higher</w:t>
      </w:r>
      <w:r w:rsidRPr="000D60C1">
        <w:rPr>
          <w:spacing w:val="-17"/>
        </w:rPr>
        <w:t xml:space="preserve"> </w:t>
      </w:r>
      <w:r w:rsidRPr="000D60C1">
        <w:t>agreement</w:t>
      </w:r>
      <w:r w:rsidRPr="000D60C1">
        <w:rPr>
          <w:spacing w:val="-17"/>
        </w:rPr>
        <w:t xml:space="preserve"> </w:t>
      </w:r>
      <w:r w:rsidRPr="000D60C1">
        <w:t>with</w:t>
      </w:r>
      <w:r w:rsidRPr="000D60C1">
        <w:rPr>
          <w:spacing w:val="-17"/>
        </w:rPr>
        <w:t xml:space="preserve"> </w:t>
      </w:r>
      <w:r w:rsidRPr="000D60C1">
        <w:t>two</w:t>
      </w:r>
      <w:r w:rsidRPr="000D60C1">
        <w:rPr>
          <w:spacing w:val="-17"/>
        </w:rPr>
        <w:t xml:space="preserve"> </w:t>
      </w:r>
      <w:r w:rsidRPr="000D60C1">
        <w:t>key</w:t>
      </w:r>
      <w:r w:rsidRPr="000D60C1">
        <w:rPr>
          <w:spacing w:val="-17"/>
        </w:rPr>
        <w:t xml:space="preserve"> </w:t>
      </w:r>
      <w:r w:rsidRPr="000D60C1">
        <w:t>measures</w:t>
      </w:r>
      <w:r w:rsidRPr="000D60C1">
        <w:rPr>
          <w:spacing w:val="-17"/>
        </w:rPr>
        <w:t xml:space="preserve"> </w:t>
      </w:r>
      <w:r w:rsidRPr="000D60C1">
        <w:t>of</w:t>
      </w:r>
      <w:r w:rsidRPr="000D60C1">
        <w:rPr>
          <w:spacing w:val="-16"/>
        </w:rPr>
        <w:t xml:space="preserve"> </w:t>
      </w:r>
      <w:r w:rsidRPr="000D60C1">
        <w:t>impact:</w:t>
      </w:r>
      <w:r w:rsidRPr="000D60C1">
        <w:rPr>
          <w:spacing w:val="-17"/>
        </w:rPr>
        <w:t xml:space="preserve"> </w:t>
      </w:r>
      <w:r w:rsidRPr="000D60C1">
        <w:t>that</w:t>
      </w:r>
      <w:r w:rsidRPr="000D60C1">
        <w:rPr>
          <w:spacing w:val="-17"/>
        </w:rPr>
        <w:t xml:space="preserve"> </w:t>
      </w:r>
      <w:r w:rsidRPr="000D60C1">
        <w:t>Retina</w:t>
      </w:r>
      <w:r w:rsidRPr="000D60C1">
        <w:rPr>
          <w:spacing w:val="-17"/>
        </w:rPr>
        <w:t xml:space="preserve"> </w:t>
      </w:r>
      <w:r w:rsidRPr="000D60C1">
        <w:t>UK provides</w:t>
      </w:r>
      <w:r w:rsidRPr="000D60C1">
        <w:rPr>
          <w:spacing w:val="-16"/>
        </w:rPr>
        <w:t xml:space="preserve"> </w:t>
      </w:r>
      <w:r w:rsidRPr="000D60C1">
        <w:t>greater</w:t>
      </w:r>
      <w:r w:rsidRPr="000D60C1">
        <w:rPr>
          <w:spacing w:val="-16"/>
        </w:rPr>
        <w:t xml:space="preserve"> </w:t>
      </w:r>
      <w:r w:rsidRPr="000D60C1">
        <w:t>awareness</w:t>
      </w:r>
      <w:r w:rsidRPr="000D60C1">
        <w:rPr>
          <w:spacing w:val="-16"/>
        </w:rPr>
        <w:t xml:space="preserve"> </w:t>
      </w:r>
      <w:r w:rsidRPr="000D60C1">
        <w:t>of</w:t>
      </w:r>
      <w:r w:rsidRPr="000D60C1">
        <w:rPr>
          <w:spacing w:val="-16"/>
        </w:rPr>
        <w:t xml:space="preserve"> </w:t>
      </w:r>
      <w:r w:rsidRPr="000D60C1">
        <w:t>available</w:t>
      </w:r>
      <w:r w:rsidRPr="000D60C1">
        <w:rPr>
          <w:spacing w:val="-16"/>
        </w:rPr>
        <w:t xml:space="preserve"> </w:t>
      </w:r>
      <w:r w:rsidRPr="000D60C1">
        <w:t>support,</w:t>
      </w:r>
      <w:r w:rsidRPr="000D60C1">
        <w:rPr>
          <w:spacing w:val="-16"/>
        </w:rPr>
        <w:t xml:space="preserve"> </w:t>
      </w:r>
      <w:r w:rsidRPr="000D60C1">
        <w:t>and</w:t>
      </w:r>
      <w:r w:rsidRPr="000D60C1">
        <w:rPr>
          <w:spacing w:val="-16"/>
        </w:rPr>
        <w:t xml:space="preserve"> </w:t>
      </w:r>
      <w:r w:rsidRPr="000D60C1">
        <w:t>that</w:t>
      </w:r>
      <w:r w:rsidRPr="000D60C1">
        <w:rPr>
          <w:spacing w:val="-16"/>
        </w:rPr>
        <w:t xml:space="preserve"> </w:t>
      </w:r>
      <w:r w:rsidRPr="000D60C1">
        <w:t>the</w:t>
      </w:r>
      <w:r w:rsidRPr="000D60C1">
        <w:rPr>
          <w:spacing w:val="-16"/>
        </w:rPr>
        <w:t xml:space="preserve"> </w:t>
      </w:r>
      <w:r w:rsidRPr="000D60C1">
        <w:t>charity</w:t>
      </w:r>
      <w:r w:rsidRPr="000D60C1">
        <w:rPr>
          <w:spacing w:val="-16"/>
        </w:rPr>
        <w:t xml:space="preserve"> </w:t>
      </w:r>
      <w:r w:rsidRPr="000D60C1">
        <w:t>helps people</w:t>
      </w:r>
      <w:r w:rsidRPr="000D60C1">
        <w:rPr>
          <w:spacing w:val="-6"/>
        </w:rPr>
        <w:t xml:space="preserve"> </w:t>
      </w:r>
      <w:r w:rsidRPr="000D60C1">
        <w:t>feel</w:t>
      </w:r>
      <w:r w:rsidRPr="000D60C1">
        <w:rPr>
          <w:spacing w:val="-6"/>
        </w:rPr>
        <w:t xml:space="preserve"> </w:t>
      </w:r>
      <w:r w:rsidRPr="000D60C1">
        <w:t>more</w:t>
      </w:r>
      <w:r w:rsidRPr="000D60C1">
        <w:rPr>
          <w:spacing w:val="-6"/>
        </w:rPr>
        <w:t xml:space="preserve"> </w:t>
      </w:r>
      <w:r w:rsidRPr="000D60C1">
        <w:t>confident</w:t>
      </w:r>
      <w:r w:rsidRPr="000D60C1">
        <w:rPr>
          <w:spacing w:val="-6"/>
        </w:rPr>
        <w:t xml:space="preserve"> </w:t>
      </w:r>
      <w:r w:rsidRPr="000D60C1">
        <w:t>in</w:t>
      </w:r>
      <w:r w:rsidRPr="000D60C1">
        <w:rPr>
          <w:spacing w:val="-6"/>
        </w:rPr>
        <w:t xml:space="preserve"> </w:t>
      </w:r>
      <w:r w:rsidRPr="000D60C1">
        <w:t>managing</w:t>
      </w:r>
      <w:r w:rsidRPr="000D60C1">
        <w:rPr>
          <w:spacing w:val="-6"/>
        </w:rPr>
        <w:t xml:space="preserve"> </w:t>
      </w:r>
      <w:r w:rsidRPr="000D60C1">
        <w:t>the</w:t>
      </w:r>
      <w:r w:rsidRPr="000D60C1">
        <w:rPr>
          <w:spacing w:val="-6"/>
        </w:rPr>
        <w:t xml:space="preserve"> </w:t>
      </w:r>
      <w:r w:rsidRPr="000D60C1">
        <w:t>challenges</w:t>
      </w:r>
      <w:r w:rsidRPr="000D60C1">
        <w:rPr>
          <w:spacing w:val="-6"/>
        </w:rPr>
        <w:t xml:space="preserve"> </w:t>
      </w:r>
      <w:r w:rsidRPr="000D60C1">
        <w:t>of</w:t>
      </w:r>
      <w:r w:rsidRPr="000D60C1">
        <w:rPr>
          <w:spacing w:val="-6"/>
        </w:rPr>
        <w:t xml:space="preserve"> </w:t>
      </w:r>
      <w:r w:rsidRPr="000D60C1">
        <w:t>their</w:t>
      </w:r>
      <w:r w:rsidRPr="000D60C1">
        <w:rPr>
          <w:spacing w:val="-6"/>
        </w:rPr>
        <w:t xml:space="preserve"> </w:t>
      </w:r>
      <w:r w:rsidRPr="000D60C1">
        <w:t>sight</w:t>
      </w:r>
      <w:r w:rsidRPr="000D60C1">
        <w:rPr>
          <w:spacing w:val="-6"/>
        </w:rPr>
        <w:t xml:space="preserve"> </w:t>
      </w:r>
      <w:r w:rsidRPr="000D60C1">
        <w:t>loss.</w:t>
      </w:r>
    </w:p>
    <w:sectPr w:rsidR="00DF50C0" w:rsidRPr="000D60C1" w:rsidSect="004027F3">
      <w:footerReference w:type="default" r:id="rId8"/>
      <w:pgSz w:w="11910" w:h="16840"/>
      <w:pgMar w:top="1440" w:right="1080" w:bottom="1440" w:left="108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866FC" w14:textId="77777777" w:rsidR="009D212D" w:rsidRDefault="009D212D">
      <w:r>
        <w:separator/>
      </w:r>
    </w:p>
  </w:endnote>
  <w:endnote w:type="continuationSeparator" w:id="0">
    <w:p w14:paraId="37B39A09" w14:textId="77777777" w:rsidR="009D212D" w:rsidRDefault="009D2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070E5" w14:textId="297E6339" w:rsidR="00114667" w:rsidRDefault="00707382">
    <w:pPr>
      <w:pStyle w:val="Footer"/>
      <w:jc w:val="right"/>
    </w:pPr>
    <w:r>
      <w:t>Retina UK Sight Loss Survey 2025</w:t>
    </w:r>
    <w:r>
      <w:tab/>
    </w:r>
    <w:r>
      <w:tab/>
    </w:r>
    <w:sdt>
      <w:sdtPr>
        <w:id w:val="-522558059"/>
        <w:docPartObj>
          <w:docPartGallery w:val="Page Numbers (Bottom of Page)"/>
          <w:docPartUnique/>
        </w:docPartObj>
      </w:sdtPr>
      <w:sdtEndPr>
        <w:rPr>
          <w:noProof/>
        </w:rPr>
      </w:sdtEndPr>
      <w:sdtContent>
        <w:r w:rsidR="00114667">
          <w:fldChar w:fldCharType="begin"/>
        </w:r>
        <w:r w:rsidR="00114667">
          <w:instrText xml:space="preserve"> PAGE   \* MERGEFORMAT </w:instrText>
        </w:r>
        <w:r w:rsidR="00114667">
          <w:fldChar w:fldCharType="separate"/>
        </w:r>
        <w:r w:rsidR="00114667">
          <w:rPr>
            <w:noProof/>
          </w:rPr>
          <w:t>2</w:t>
        </w:r>
        <w:r w:rsidR="00114667">
          <w:rPr>
            <w:noProof/>
          </w:rPr>
          <w:fldChar w:fldCharType="end"/>
        </w:r>
        <w:r w:rsidR="00114667">
          <w:rPr>
            <w:noProof/>
          </w:rPr>
          <w:t xml:space="preserve"> of </w:t>
        </w:r>
        <w:r w:rsidR="00114667">
          <w:rPr>
            <w:noProof/>
          </w:rPr>
          <w:fldChar w:fldCharType="begin"/>
        </w:r>
        <w:r w:rsidR="00114667">
          <w:rPr>
            <w:noProof/>
          </w:rPr>
          <w:instrText xml:space="preserve"> NUMPAGES   \* MERGEFORMAT </w:instrText>
        </w:r>
        <w:r w:rsidR="00114667">
          <w:rPr>
            <w:noProof/>
          </w:rPr>
          <w:fldChar w:fldCharType="separate"/>
        </w:r>
        <w:r w:rsidR="00114667">
          <w:rPr>
            <w:noProof/>
          </w:rPr>
          <w:t>61</w:t>
        </w:r>
        <w:r w:rsidR="00114667">
          <w:rPr>
            <w:noProof/>
          </w:rPr>
          <w:fldChar w:fldCharType="end"/>
        </w:r>
      </w:sdtContent>
    </w:sdt>
  </w:p>
  <w:p w14:paraId="6686C405" w14:textId="77777777" w:rsidR="00DF50C0" w:rsidRDefault="00DF50C0" w:rsidP="0082074A">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47906" w14:textId="77777777" w:rsidR="009D212D" w:rsidRDefault="009D212D">
      <w:r>
        <w:separator/>
      </w:r>
    </w:p>
  </w:footnote>
  <w:footnote w:type="continuationSeparator" w:id="0">
    <w:p w14:paraId="4B0DAA8B" w14:textId="77777777" w:rsidR="009D212D" w:rsidRDefault="009D2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FD6"/>
    <w:multiLevelType w:val="hybridMultilevel"/>
    <w:tmpl w:val="7BAE3814"/>
    <w:lvl w:ilvl="0" w:tplc="08090001">
      <w:start w:val="1"/>
      <w:numFmt w:val="bullet"/>
      <w:lvlText w:val=""/>
      <w:lvlJc w:val="left"/>
      <w:pPr>
        <w:ind w:left="2137" w:hanging="360"/>
      </w:pPr>
      <w:rPr>
        <w:rFonts w:ascii="Symbol" w:hAnsi="Symbol"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1" w15:restartNumberingAfterBreak="0">
    <w:nsid w:val="03B15602"/>
    <w:multiLevelType w:val="hybridMultilevel"/>
    <w:tmpl w:val="BC6E764A"/>
    <w:lvl w:ilvl="0" w:tplc="08090001">
      <w:start w:val="1"/>
      <w:numFmt w:val="bullet"/>
      <w:lvlText w:val=""/>
      <w:lvlJc w:val="left"/>
      <w:pPr>
        <w:ind w:left="2137" w:hanging="360"/>
      </w:pPr>
      <w:rPr>
        <w:rFonts w:ascii="Symbol" w:hAnsi="Symbol"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2" w15:restartNumberingAfterBreak="0">
    <w:nsid w:val="06DD7947"/>
    <w:multiLevelType w:val="hybridMultilevel"/>
    <w:tmpl w:val="DD0A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554A4"/>
    <w:multiLevelType w:val="hybridMultilevel"/>
    <w:tmpl w:val="CBDEB97E"/>
    <w:lvl w:ilvl="0" w:tplc="A476AA4E">
      <w:numFmt w:val="bullet"/>
      <w:lvlText w:val="•"/>
      <w:lvlJc w:val="left"/>
      <w:pPr>
        <w:ind w:left="1587" w:hanging="171"/>
      </w:pPr>
      <w:rPr>
        <w:rFonts w:ascii="Open Sans" w:eastAsia="Open Sans" w:hAnsi="Open Sans" w:cs="Open Sans" w:hint="default"/>
        <w:b/>
        <w:bCs/>
        <w:i w:val="0"/>
        <w:iCs w:val="0"/>
        <w:color w:val="0F255C"/>
        <w:spacing w:val="0"/>
        <w:w w:val="104"/>
        <w:sz w:val="26"/>
        <w:szCs w:val="26"/>
        <w:lang w:val="en-US" w:eastAsia="en-US" w:bidi="ar-SA"/>
      </w:rPr>
    </w:lvl>
    <w:lvl w:ilvl="1" w:tplc="E18C478A">
      <w:numFmt w:val="bullet"/>
      <w:lvlText w:val="•"/>
      <w:lvlJc w:val="left"/>
      <w:pPr>
        <w:ind w:left="2612" w:hanging="171"/>
      </w:pPr>
      <w:rPr>
        <w:rFonts w:hint="default"/>
        <w:lang w:val="en-US" w:eastAsia="en-US" w:bidi="ar-SA"/>
      </w:rPr>
    </w:lvl>
    <w:lvl w:ilvl="2" w:tplc="E4B22206">
      <w:numFmt w:val="bullet"/>
      <w:lvlText w:val="•"/>
      <w:lvlJc w:val="left"/>
      <w:pPr>
        <w:ind w:left="3645" w:hanging="171"/>
      </w:pPr>
      <w:rPr>
        <w:rFonts w:hint="default"/>
        <w:lang w:val="en-US" w:eastAsia="en-US" w:bidi="ar-SA"/>
      </w:rPr>
    </w:lvl>
    <w:lvl w:ilvl="3" w:tplc="C03C4AEE">
      <w:numFmt w:val="bullet"/>
      <w:lvlText w:val="•"/>
      <w:lvlJc w:val="left"/>
      <w:pPr>
        <w:ind w:left="4677" w:hanging="171"/>
      </w:pPr>
      <w:rPr>
        <w:rFonts w:hint="default"/>
        <w:lang w:val="en-US" w:eastAsia="en-US" w:bidi="ar-SA"/>
      </w:rPr>
    </w:lvl>
    <w:lvl w:ilvl="4" w:tplc="06542A9C">
      <w:numFmt w:val="bullet"/>
      <w:lvlText w:val="•"/>
      <w:lvlJc w:val="left"/>
      <w:pPr>
        <w:ind w:left="5710" w:hanging="171"/>
      </w:pPr>
      <w:rPr>
        <w:rFonts w:hint="default"/>
        <w:lang w:val="en-US" w:eastAsia="en-US" w:bidi="ar-SA"/>
      </w:rPr>
    </w:lvl>
    <w:lvl w:ilvl="5" w:tplc="FF1C9822">
      <w:numFmt w:val="bullet"/>
      <w:lvlText w:val="•"/>
      <w:lvlJc w:val="left"/>
      <w:pPr>
        <w:ind w:left="6742" w:hanging="171"/>
      </w:pPr>
      <w:rPr>
        <w:rFonts w:hint="default"/>
        <w:lang w:val="en-US" w:eastAsia="en-US" w:bidi="ar-SA"/>
      </w:rPr>
    </w:lvl>
    <w:lvl w:ilvl="6" w:tplc="D8EA23CE">
      <w:numFmt w:val="bullet"/>
      <w:lvlText w:val="•"/>
      <w:lvlJc w:val="left"/>
      <w:pPr>
        <w:ind w:left="7775" w:hanging="171"/>
      </w:pPr>
      <w:rPr>
        <w:rFonts w:hint="default"/>
        <w:lang w:val="en-US" w:eastAsia="en-US" w:bidi="ar-SA"/>
      </w:rPr>
    </w:lvl>
    <w:lvl w:ilvl="7" w:tplc="DC96FD38">
      <w:numFmt w:val="bullet"/>
      <w:lvlText w:val="•"/>
      <w:lvlJc w:val="left"/>
      <w:pPr>
        <w:ind w:left="8807" w:hanging="171"/>
      </w:pPr>
      <w:rPr>
        <w:rFonts w:hint="default"/>
        <w:lang w:val="en-US" w:eastAsia="en-US" w:bidi="ar-SA"/>
      </w:rPr>
    </w:lvl>
    <w:lvl w:ilvl="8" w:tplc="10D886E6">
      <w:numFmt w:val="bullet"/>
      <w:lvlText w:val="•"/>
      <w:lvlJc w:val="left"/>
      <w:pPr>
        <w:ind w:left="9840" w:hanging="171"/>
      </w:pPr>
      <w:rPr>
        <w:rFonts w:hint="default"/>
        <w:lang w:val="en-US" w:eastAsia="en-US" w:bidi="ar-SA"/>
      </w:rPr>
    </w:lvl>
  </w:abstractNum>
  <w:abstractNum w:abstractNumId="4" w15:restartNumberingAfterBreak="0">
    <w:nsid w:val="0B71188C"/>
    <w:multiLevelType w:val="hybridMultilevel"/>
    <w:tmpl w:val="C10A4A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D2201EA"/>
    <w:multiLevelType w:val="hybridMultilevel"/>
    <w:tmpl w:val="2FA2C140"/>
    <w:lvl w:ilvl="0" w:tplc="08090001">
      <w:start w:val="1"/>
      <w:numFmt w:val="bullet"/>
      <w:lvlText w:val=""/>
      <w:lvlJc w:val="left"/>
      <w:pPr>
        <w:ind w:left="2136" w:hanging="360"/>
      </w:pPr>
      <w:rPr>
        <w:rFonts w:ascii="Symbol" w:hAnsi="Symbol" w:hint="default"/>
      </w:rPr>
    </w:lvl>
    <w:lvl w:ilvl="1" w:tplc="08090003" w:tentative="1">
      <w:start w:val="1"/>
      <w:numFmt w:val="bullet"/>
      <w:lvlText w:val="o"/>
      <w:lvlJc w:val="left"/>
      <w:pPr>
        <w:ind w:left="2856" w:hanging="360"/>
      </w:pPr>
      <w:rPr>
        <w:rFonts w:ascii="Courier New" w:hAnsi="Courier New" w:cs="Courier New" w:hint="default"/>
      </w:rPr>
    </w:lvl>
    <w:lvl w:ilvl="2" w:tplc="08090005" w:tentative="1">
      <w:start w:val="1"/>
      <w:numFmt w:val="bullet"/>
      <w:lvlText w:val=""/>
      <w:lvlJc w:val="left"/>
      <w:pPr>
        <w:ind w:left="3576" w:hanging="360"/>
      </w:pPr>
      <w:rPr>
        <w:rFonts w:ascii="Wingdings" w:hAnsi="Wingdings" w:hint="default"/>
      </w:rPr>
    </w:lvl>
    <w:lvl w:ilvl="3" w:tplc="08090001" w:tentative="1">
      <w:start w:val="1"/>
      <w:numFmt w:val="bullet"/>
      <w:lvlText w:val=""/>
      <w:lvlJc w:val="left"/>
      <w:pPr>
        <w:ind w:left="4296" w:hanging="360"/>
      </w:pPr>
      <w:rPr>
        <w:rFonts w:ascii="Symbol" w:hAnsi="Symbol" w:hint="default"/>
      </w:rPr>
    </w:lvl>
    <w:lvl w:ilvl="4" w:tplc="08090003" w:tentative="1">
      <w:start w:val="1"/>
      <w:numFmt w:val="bullet"/>
      <w:lvlText w:val="o"/>
      <w:lvlJc w:val="left"/>
      <w:pPr>
        <w:ind w:left="5016" w:hanging="360"/>
      </w:pPr>
      <w:rPr>
        <w:rFonts w:ascii="Courier New" w:hAnsi="Courier New" w:cs="Courier New" w:hint="default"/>
      </w:rPr>
    </w:lvl>
    <w:lvl w:ilvl="5" w:tplc="08090005" w:tentative="1">
      <w:start w:val="1"/>
      <w:numFmt w:val="bullet"/>
      <w:lvlText w:val=""/>
      <w:lvlJc w:val="left"/>
      <w:pPr>
        <w:ind w:left="5736" w:hanging="360"/>
      </w:pPr>
      <w:rPr>
        <w:rFonts w:ascii="Wingdings" w:hAnsi="Wingdings" w:hint="default"/>
      </w:rPr>
    </w:lvl>
    <w:lvl w:ilvl="6" w:tplc="08090001" w:tentative="1">
      <w:start w:val="1"/>
      <w:numFmt w:val="bullet"/>
      <w:lvlText w:val=""/>
      <w:lvlJc w:val="left"/>
      <w:pPr>
        <w:ind w:left="6456" w:hanging="360"/>
      </w:pPr>
      <w:rPr>
        <w:rFonts w:ascii="Symbol" w:hAnsi="Symbol" w:hint="default"/>
      </w:rPr>
    </w:lvl>
    <w:lvl w:ilvl="7" w:tplc="08090003" w:tentative="1">
      <w:start w:val="1"/>
      <w:numFmt w:val="bullet"/>
      <w:lvlText w:val="o"/>
      <w:lvlJc w:val="left"/>
      <w:pPr>
        <w:ind w:left="7176" w:hanging="360"/>
      </w:pPr>
      <w:rPr>
        <w:rFonts w:ascii="Courier New" w:hAnsi="Courier New" w:cs="Courier New" w:hint="default"/>
      </w:rPr>
    </w:lvl>
    <w:lvl w:ilvl="8" w:tplc="08090005" w:tentative="1">
      <w:start w:val="1"/>
      <w:numFmt w:val="bullet"/>
      <w:lvlText w:val=""/>
      <w:lvlJc w:val="left"/>
      <w:pPr>
        <w:ind w:left="7896" w:hanging="360"/>
      </w:pPr>
      <w:rPr>
        <w:rFonts w:ascii="Wingdings" w:hAnsi="Wingdings" w:hint="default"/>
      </w:rPr>
    </w:lvl>
  </w:abstractNum>
  <w:abstractNum w:abstractNumId="6" w15:restartNumberingAfterBreak="0">
    <w:nsid w:val="0E882CA6"/>
    <w:multiLevelType w:val="hybridMultilevel"/>
    <w:tmpl w:val="3B2EB760"/>
    <w:lvl w:ilvl="0" w:tplc="0809000F">
      <w:start w:val="1"/>
      <w:numFmt w:val="decimal"/>
      <w:lvlText w:val="%1."/>
      <w:lvlJc w:val="left"/>
      <w:pPr>
        <w:ind w:left="2136" w:hanging="360"/>
      </w:pPr>
    </w:lvl>
    <w:lvl w:ilvl="1" w:tplc="08090019" w:tentative="1">
      <w:start w:val="1"/>
      <w:numFmt w:val="lowerLetter"/>
      <w:lvlText w:val="%2."/>
      <w:lvlJc w:val="left"/>
      <w:pPr>
        <w:ind w:left="2856" w:hanging="360"/>
      </w:pPr>
    </w:lvl>
    <w:lvl w:ilvl="2" w:tplc="0809001B" w:tentative="1">
      <w:start w:val="1"/>
      <w:numFmt w:val="lowerRoman"/>
      <w:lvlText w:val="%3."/>
      <w:lvlJc w:val="right"/>
      <w:pPr>
        <w:ind w:left="3576" w:hanging="180"/>
      </w:pPr>
    </w:lvl>
    <w:lvl w:ilvl="3" w:tplc="0809000F" w:tentative="1">
      <w:start w:val="1"/>
      <w:numFmt w:val="decimal"/>
      <w:lvlText w:val="%4."/>
      <w:lvlJc w:val="left"/>
      <w:pPr>
        <w:ind w:left="4296" w:hanging="360"/>
      </w:pPr>
    </w:lvl>
    <w:lvl w:ilvl="4" w:tplc="08090019" w:tentative="1">
      <w:start w:val="1"/>
      <w:numFmt w:val="lowerLetter"/>
      <w:lvlText w:val="%5."/>
      <w:lvlJc w:val="left"/>
      <w:pPr>
        <w:ind w:left="5016" w:hanging="360"/>
      </w:pPr>
    </w:lvl>
    <w:lvl w:ilvl="5" w:tplc="0809001B" w:tentative="1">
      <w:start w:val="1"/>
      <w:numFmt w:val="lowerRoman"/>
      <w:lvlText w:val="%6."/>
      <w:lvlJc w:val="right"/>
      <w:pPr>
        <w:ind w:left="5736" w:hanging="180"/>
      </w:pPr>
    </w:lvl>
    <w:lvl w:ilvl="6" w:tplc="0809000F" w:tentative="1">
      <w:start w:val="1"/>
      <w:numFmt w:val="decimal"/>
      <w:lvlText w:val="%7."/>
      <w:lvlJc w:val="left"/>
      <w:pPr>
        <w:ind w:left="6456" w:hanging="360"/>
      </w:pPr>
    </w:lvl>
    <w:lvl w:ilvl="7" w:tplc="08090019" w:tentative="1">
      <w:start w:val="1"/>
      <w:numFmt w:val="lowerLetter"/>
      <w:lvlText w:val="%8."/>
      <w:lvlJc w:val="left"/>
      <w:pPr>
        <w:ind w:left="7176" w:hanging="360"/>
      </w:pPr>
    </w:lvl>
    <w:lvl w:ilvl="8" w:tplc="0809001B" w:tentative="1">
      <w:start w:val="1"/>
      <w:numFmt w:val="lowerRoman"/>
      <w:lvlText w:val="%9."/>
      <w:lvlJc w:val="right"/>
      <w:pPr>
        <w:ind w:left="7896" w:hanging="180"/>
      </w:pPr>
    </w:lvl>
  </w:abstractNum>
  <w:abstractNum w:abstractNumId="7" w15:restartNumberingAfterBreak="0">
    <w:nsid w:val="146F1F91"/>
    <w:multiLevelType w:val="hybridMultilevel"/>
    <w:tmpl w:val="74F6A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081914"/>
    <w:multiLevelType w:val="hybridMultilevel"/>
    <w:tmpl w:val="9E6652F4"/>
    <w:lvl w:ilvl="0" w:tplc="08090001">
      <w:start w:val="1"/>
      <w:numFmt w:val="bullet"/>
      <w:lvlText w:val=""/>
      <w:lvlJc w:val="left"/>
      <w:pPr>
        <w:ind w:left="2136" w:hanging="360"/>
      </w:pPr>
      <w:rPr>
        <w:rFonts w:ascii="Symbol" w:hAnsi="Symbol" w:hint="default"/>
      </w:rPr>
    </w:lvl>
    <w:lvl w:ilvl="1" w:tplc="08090003" w:tentative="1">
      <w:start w:val="1"/>
      <w:numFmt w:val="bullet"/>
      <w:lvlText w:val="o"/>
      <w:lvlJc w:val="left"/>
      <w:pPr>
        <w:ind w:left="2856" w:hanging="360"/>
      </w:pPr>
      <w:rPr>
        <w:rFonts w:ascii="Courier New" w:hAnsi="Courier New" w:cs="Courier New" w:hint="default"/>
      </w:rPr>
    </w:lvl>
    <w:lvl w:ilvl="2" w:tplc="08090005" w:tentative="1">
      <w:start w:val="1"/>
      <w:numFmt w:val="bullet"/>
      <w:lvlText w:val=""/>
      <w:lvlJc w:val="left"/>
      <w:pPr>
        <w:ind w:left="3576" w:hanging="360"/>
      </w:pPr>
      <w:rPr>
        <w:rFonts w:ascii="Wingdings" w:hAnsi="Wingdings" w:hint="default"/>
      </w:rPr>
    </w:lvl>
    <w:lvl w:ilvl="3" w:tplc="08090001" w:tentative="1">
      <w:start w:val="1"/>
      <w:numFmt w:val="bullet"/>
      <w:lvlText w:val=""/>
      <w:lvlJc w:val="left"/>
      <w:pPr>
        <w:ind w:left="4296" w:hanging="360"/>
      </w:pPr>
      <w:rPr>
        <w:rFonts w:ascii="Symbol" w:hAnsi="Symbol" w:hint="default"/>
      </w:rPr>
    </w:lvl>
    <w:lvl w:ilvl="4" w:tplc="08090003" w:tentative="1">
      <w:start w:val="1"/>
      <w:numFmt w:val="bullet"/>
      <w:lvlText w:val="o"/>
      <w:lvlJc w:val="left"/>
      <w:pPr>
        <w:ind w:left="5016" w:hanging="360"/>
      </w:pPr>
      <w:rPr>
        <w:rFonts w:ascii="Courier New" w:hAnsi="Courier New" w:cs="Courier New" w:hint="default"/>
      </w:rPr>
    </w:lvl>
    <w:lvl w:ilvl="5" w:tplc="08090005" w:tentative="1">
      <w:start w:val="1"/>
      <w:numFmt w:val="bullet"/>
      <w:lvlText w:val=""/>
      <w:lvlJc w:val="left"/>
      <w:pPr>
        <w:ind w:left="5736" w:hanging="360"/>
      </w:pPr>
      <w:rPr>
        <w:rFonts w:ascii="Wingdings" w:hAnsi="Wingdings" w:hint="default"/>
      </w:rPr>
    </w:lvl>
    <w:lvl w:ilvl="6" w:tplc="08090001" w:tentative="1">
      <w:start w:val="1"/>
      <w:numFmt w:val="bullet"/>
      <w:lvlText w:val=""/>
      <w:lvlJc w:val="left"/>
      <w:pPr>
        <w:ind w:left="6456" w:hanging="360"/>
      </w:pPr>
      <w:rPr>
        <w:rFonts w:ascii="Symbol" w:hAnsi="Symbol" w:hint="default"/>
      </w:rPr>
    </w:lvl>
    <w:lvl w:ilvl="7" w:tplc="08090003" w:tentative="1">
      <w:start w:val="1"/>
      <w:numFmt w:val="bullet"/>
      <w:lvlText w:val="o"/>
      <w:lvlJc w:val="left"/>
      <w:pPr>
        <w:ind w:left="7176" w:hanging="360"/>
      </w:pPr>
      <w:rPr>
        <w:rFonts w:ascii="Courier New" w:hAnsi="Courier New" w:cs="Courier New" w:hint="default"/>
      </w:rPr>
    </w:lvl>
    <w:lvl w:ilvl="8" w:tplc="08090005" w:tentative="1">
      <w:start w:val="1"/>
      <w:numFmt w:val="bullet"/>
      <w:lvlText w:val=""/>
      <w:lvlJc w:val="left"/>
      <w:pPr>
        <w:ind w:left="7896" w:hanging="360"/>
      </w:pPr>
      <w:rPr>
        <w:rFonts w:ascii="Wingdings" w:hAnsi="Wingdings" w:hint="default"/>
      </w:rPr>
    </w:lvl>
  </w:abstractNum>
  <w:abstractNum w:abstractNumId="9" w15:restartNumberingAfterBreak="0">
    <w:nsid w:val="19B56C8C"/>
    <w:multiLevelType w:val="hybridMultilevel"/>
    <w:tmpl w:val="EDF8E824"/>
    <w:lvl w:ilvl="0" w:tplc="08090001">
      <w:start w:val="1"/>
      <w:numFmt w:val="bullet"/>
      <w:lvlText w:val=""/>
      <w:lvlJc w:val="left"/>
      <w:pPr>
        <w:ind w:left="2137" w:hanging="360"/>
      </w:pPr>
      <w:rPr>
        <w:rFonts w:ascii="Symbol" w:hAnsi="Symbol"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10" w15:restartNumberingAfterBreak="0">
    <w:nsid w:val="1E0311BF"/>
    <w:multiLevelType w:val="hybridMultilevel"/>
    <w:tmpl w:val="FD460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384CA1"/>
    <w:multiLevelType w:val="hybridMultilevel"/>
    <w:tmpl w:val="CC82284E"/>
    <w:lvl w:ilvl="0" w:tplc="BFA6F8DE">
      <w:numFmt w:val="bullet"/>
      <w:lvlText w:val="•"/>
      <w:lvlJc w:val="left"/>
      <w:pPr>
        <w:ind w:left="1587" w:hanging="170"/>
      </w:pPr>
      <w:rPr>
        <w:rFonts w:ascii="Open Sans" w:eastAsia="Open Sans" w:hAnsi="Open Sans" w:cs="Open Sans" w:hint="default"/>
        <w:b/>
        <w:bCs/>
        <w:i w:val="0"/>
        <w:iCs w:val="0"/>
        <w:color w:val="0F255C"/>
        <w:spacing w:val="0"/>
        <w:w w:val="104"/>
        <w:sz w:val="26"/>
        <w:szCs w:val="26"/>
        <w:lang w:val="en-US" w:eastAsia="en-US" w:bidi="ar-SA"/>
      </w:rPr>
    </w:lvl>
    <w:lvl w:ilvl="1" w:tplc="08700D66">
      <w:numFmt w:val="bullet"/>
      <w:lvlText w:val="•"/>
      <w:lvlJc w:val="left"/>
      <w:pPr>
        <w:ind w:left="2612" w:hanging="170"/>
      </w:pPr>
      <w:rPr>
        <w:rFonts w:hint="default"/>
        <w:lang w:val="en-US" w:eastAsia="en-US" w:bidi="ar-SA"/>
      </w:rPr>
    </w:lvl>
    <w:lvl w:ilvl="2" w:tplc="4B86D160">
      <w:numFmt w:val="bullet"/>
      <w:lvlText w:val="•"/>
      <w:lvlJc w:val="left"/>
      <w:pPr>
        <w:ind w:left="3645" w:hanging="170"/>
      </w:pPr>
      <w:rPr>
        <w:rFonts w:hint="default"/>
        <w:lang w:val="en-US" w:eastAsia="en-US" w:bidi="ar-SA"/>
      </w:rPr>
    </w:lvl>
    <w:lvl w:ilvl="3" w:tplc="D372506A">
      <w:numFmt w:val="bullet"/>
      <w:lvlText w:val="•"/>
      <w:lvlJc w:val="left"/>
      <w:pPr>
        <w:ind w:left="4677" w:hanging="170"/>
      </w:pPr>
      <w:rPr>
        <w:rFonts w:hint="default"/>
        <w:lang w:val="en-US" w:eastAsia="en-US" w:bidi="ar-SA"/>
      </w:rPr>
    </w:lvl>
    <w:lvl w:ilvl="4" w:tplc="77B27B70">
      <w:numFmt w:val="bullet"/>
      <w:lvlText w:val="•"/>
      <w:lvlJc w:val="left"/>
      <w:pPr>
        <w:ind w:left="5710" w:hanging="170"/>
      </w:pPr>
      <w:rPr>
        <w:rFonts w:hint="default"/>
        <w:lang w:val="en-US" w:eastAsia="en-US" w:bidi="ar-SA"/>
      </w:rPr>
    </w:lvl>
    <w:lvl w:ilvl="5" w:tplc="D488E308">
      <w:numFmt w:val="bullet"/>
      <w:lvlText w:val="•"/>
      <w:lvlJc w:val="left"/>
      <w:pPr>
        <w:ind w:left="6742" w:hanging="170"/>
      </w:pPr>
      <w:rPr>
        <w:rFonts w:hint="default"/>
        <w:lang w:val="en-US" w:eastAsia="en-US" w:bidi="ar-SA"/>
      </w:rPr>
    </w:lvl>
    <w:lvl w:ilvl="6" w:tplc="699021C4">
      <w:numFmt w:val="bullet"/>
      <w:lvlText w:val="•"/>
      <w:lvlJc w:val="left"/>
      <w:pPr>
        <w:ind w:left="7775" w:hanging="170"/>
      </w:pPr>
      <w:rPr>
        <w:rFonts w:hint="default"/>
        <w:lang w:val="en-US" w:eastAsia="en-US" w:bidi="ar-SA"/>
      </w:rPr>
    </w:lvl>
    <w:lvl w:ilvl="7" w:tplc="C2B2E1D0">
      <w:numFmt w:val="bullet"/>
      <w:lvlText w:val="•"/>
      <w:lvlJc w:val="left"/>
      <w:pPr>
        <w:ind w:left="8807" w:hanging="170"/>
      </w:pPr>
      <w:rPr>
        <w:rFonts w:hint="default"/>
        <w:lang w:val="en-US" w:eastAsia="en-US" w:bidi="ar-SA"/>
      </w:rPr>
    </w:lvl>
    <w:lvl w:ilvl="8" w:tplc="9F88A844">
      <w:numFmt w:val="bullet"/>
      <w:lvlText w:val="•"/>
      <w:lvlJc w:val="left"/>
      <w:pPr>
        <w:ind w:left="9840" w:hanging="170"/>
      </w:pPr>
      <w:rPr>
        <w:rFonts w:hint="default"/>
        <w:lang w:val="en-US" w:eastAsia="en-US" w:bidi="ar-SA"/>
      </w:rPr>
    </w:lvl>
  </w:abstractNum>
  <w:abstractNum w:abstractNumId="12" w15:restartNumberingAfterBreak="0">
    <w:nsid w:val="29025C3D"/>
    <w:multiLevelType w:val="hybridMultilevel"/>
    <w:tmpl w:val="C1BE45A6"/>
    <w:lvl w:ilvl="0" w:tplc="08090001">
      <w:start w:val="1"/>
      <w:numFmt w:val="bullet"/>
      <w:lvlText w:val=""/>
      <w:lvlJc w:val="left"/>
      <w:pPr>
        <w:ind w:left="2137" w:hanging="360"/>
      </w:pPr>
      <w:rPr>
        <w:rFonts w:ascii="Symbol" w:hAnsi="Symbol"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13" w15:restartNumberingAfterBreak="0">
    <w:nsid w:val="2A42705E"/>
    <w:multiLevelType w:val="hybridMultilevel"/>
    <w:tmpl w:val="15828B8C"/>
    <w:lvl w:ilvl="0" w:tplc="08090001">
      <w:start w:val="1"/>
      <w:numFmt w:val="bullet"/>
      <w:lvlText w:val=""/>
      <w:lvlJc w:val="left"/>
      <w:pPr>
        <w:ind w:left="2137" w:hanging="360"/>
      </w:pPr>
      <w:rPr>
        <w:rFonts w:ascii="Symbol" w:hAnsi="Symbol"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14" w15:restartNumberingAfterBreak="0">
    <w:nsid w:val="2AE434E0"/>
    <w:multiLevelType w:val="hybridMultilevel"/>
    <w:tmpl w:val="82F6B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9C45E1"/>
    <w:multiLevelType w:val="hybridMultilevel"/>
    <w:tmpl w:val="275A1A2E"/>
    <w:lvl w:ilvl="0" w:tplc="08090001">
      <w:start w:val="1"/>
      <w:numFmt w:val="bullet"/>
      <w:lvlText w:val=""/>
      <w:lvlJc w:val="left"/>
      <w:pPr>
        <w:ind w:left="2136" w:hanging="360"/>
      </w:pPr>
      <w:rPr>
        <w:rFonts w:ascii="Symbol" w:hAnsi="Symbol" w:hint="default"/>
      </w:rPr>
    </w:lvl>
    <w:lvl w:ilvl="1" w:tplc="08090003" w:tentative="1">
      <w:start w:val="1"/>
      <w:numFmt w:val="bullet"/>
      <w:lvlText w:val="o"/>
      <w:lvlJc w:val="left"/>
      <w:pPr>
        <w:ind w:left="2856" w:hanging="360"/>
      </w:pPr>
      <w:rPr>
        <w:rFonts w:ascii="Courier New" w:hAnsi="Courier New" w:cs="Courier New" w:hint="default"/>
      </w:rPr>
    </w:lvl>
    <w:lvl w:ilvl="2" w:tplc="08090005" w:tentative="1">
      <w:start w:val="1"/>
      <w:numFmt w:val="bullet"/>
      <w:lvlText w:val=""/>
      <w:lvlJc w:val="left"/>
      <w:pPr>
        <w:ind w:left="3576" w:hanging="360"/>
      </w:pPr>
      <w:rPr>
        <w:rFonts w:ascii="Wingdings" w:hAnsi="Wingdings" w:hint="default"/>
      </w:rPr>
    </w:lvl>
    <w:lvl w:ilvl="3" w:tplc="08090001" w:tentative="1">
      <w:start w:val="1"/>
      <w:numFmt w:val="bullet"/>
      <w:lvlText w:val=""/>
      <w:lvlJc w:val="left"/>
      <w:pPr>
        <w:ind w:left="4296" w:hanging="360"/>
      </w:pPr>
      <w:rPr>
        <w:rFonts w:ascii="Symbol" w:hAnsi="Symbol" w:hint="default"/>
      </w:rPr>
    </w:lvl>
    <w:lvl w:ilvl="4" w:tplc="08090003" w:tentative="1">
      <w:start w:val="1"/>
      <w:numFmt w:val="bullet"/>
      <w:lvlText w:val="o"/>
      <w:lvlJc w:val="left"/>
      <w:pPr>
        <w:ind w:left="5016" w:hanging="360"/>
      </w:pPr>
      <w:rPr>
        <w:rFonts w:ascii="Courier New" w:hAnsi="Courier New" w:cs="Courier New" w:hint="default"/>
      </w:rPr>
    </w:lvl>
    <w:lvl w:ilvl="5" w:tplc="08090005" w:tentative="1">
      <w:start w:val="1"/>
      <w:numFmt w:val="bullet"/>
      <w:lvlText w:val=""/>
      <w:lvlJc w:val="left"/>
      <w:pPr>
        <w:ind w:left="5736" w:hanging="360"/>
      </w:pPr>
      <w:rPr>
        <w:rFonts w:ascii="Wingdings" w:hAnsi="Wingdings" w:hint="default"/>
      </w:rPr>
    </w:lvl>
    <w:lvl w:ilvl="6" w:tplc="08090001" w:tentative="1">
      <w:start w:val="1"/>
      <w:numFmt w:val="bullet"/>
      <w:lvlText w:val=""/>
      <w:lvlJc w:val="left"/>
      <w:pPr>
        <w:ind w:left="6456" w:hanging="360"/>
      </w:pPr>
      <w:rPr>
        <w:rFonts w:ascii="Symbol" w:hAnsi="Symbol" w:hint="default"/>
      </w:rPr>
    </w:lvl>
    <w:lvl w:ilvl="7" w:tplc="08090003" w:tentative="1">
      <w:start w:val="1"/>
      <w:numFmt w:val="bullet"/>
      <w:lvlText w:val="o"/>
      <w:lvlJc w:val="left"/>
      <w:pPr>
        <w:ind w:left="7176" w:hanging="360"/>
      </w:pPr>
      <w:rPr>
        <w:rFonts w:ascii="Courier New" w:hAnsi="Courier New" w:cs="Courier New" w:hint="default"/>
      </w:rPr>
    </w:lvl>
    <w:lvl w:ilvl="8" w:tplc="08090005" w:tentative="1">
      <w:start w:val="1"/>
      <w:numFmt w:val="bullet"/>
      <w:lvlText w:val=""/>
      <w:lvlJc w:val="left"/>
      <w:pPr>
        <w:ind w:left="7896" w:hanging="360"/>
      </w:pPr>
      <w:rPr>
        <w:rFonts w:ascii="Wingdings" w:hAnsi="Wingdings" w:hint="default"/>
      </w:rPr>
    </w:lvl>
  </w:abstractNum>
  <w:abstractNum w:abstractNumId="16" w15:restartNumberingAfterBreak="0">
    <w:nsid w:val="2C475209"/>
    <w:multiLevelType w:val="hybridMultilevel"/>
    <w:tmpl w:val="D422AB78"/>
    <w:lvl w:ilvl="0" w:tplc="08090001">
      <w:start w:val="1"/>
      <w:numFmt w:val="bullet"/>
      <w:lvlText w:val=""/>
      <w:lvlJc w:val="left"/>
      <w:pPr>
        <w:ind w:left="2136" w:hanging="360"/>
      </w:pPr>
      <w:rPr>
        <w:rFonts w:ascii="Symbol" w:hAnsi="Symbol" w:hint="default"/>
      </w:rPr>
    </w:lvl>
    <w:lvl w:ilvl="1" w:tplc="08090003" w:tentative="1">
      <w:start w:val="1"/>
      <w:numFmt w:val="bullet"/>
      <w:lvlText w:val="o"/>
      <w:lvlJc w:val="left"/>
      <w:pPr>
        <w:ind w:left="2856" w:hanging="360"/>
      </w:pPr>
      <w:rPr>
        <w:rFonts w:ascii="Courier New" w:hAnsi="Courier New" w:cs="Courier New" w:hint="default"/>
      </w:rPr>
    </w:lvl>
    <w:lvl w:ilvl="2" w:tplc="08090005" w:tentative="1">
      <w:start w:val="1"/>
      <w:numFmt w:val="bullet"/>
      <w:lvlText w:val=""/>
      <w:lvlJc w:val="left"/>
      <w:pPr>
        <w:ind w:left="3576" w:hanging="360"/>
      </w:pPr>
      <w:rPr>
        <w:rFonts w:ascii="Wingdings" w:hAnsi="Wingdings" w:hint="default"/>
      </w:rPr>
    </w:lvl>
    <w:lvl w:ilvl="3" w:tplc="08090001" w:tentative="1">
      <w:start w:val="1"/>
      <w:numFmt w:val="bullet"/>
      <w:lvlText w:val=""/>
      <w:lvlJc w:val="left"/>
      <w:pPr>
        <w:ind w:left="4296" w:hanging="360"/>
      </w:pPr>
      <w:rPr>
        <w:rFonts w:ascii="Symbol" w:hAnsi="Symbol" w:hint="default"/>
      </w:rPr>
    </w:lvl>
    <w:lvl w:ilvl="4" w:tplc="08090003" w:tentative="1">
      <w:start w:val="1"/>
      <w:numFmt w:val="bullet"/>
      <w:lvlText w:val="o"/>
      <w:lvlJc w:val="left"/>
      <w:pPr>
        <w:ind w:left="5016" w:hanging="360"/>
      </w:pPr>
      <w:rPr>
        <w:rFonts w:ascii="Courier New" w:hAnsi="Courier New" w:cs="Courier New" w:hint="default"/>
      </w:rPr>
    </w:lvl>
    <w:lvl w:ilvl="5" w:tplc="08090005" w:tentative="1">
      <w:start w:val="1"/>
      <w:numFmt w:val="bullet"/>
      <w:lvlText w:val=""/>
      <w:lvlJc w:val="left"/>
      <w:pPr>
        <w:ind w:left="5736" w:hanging="360"/>
      </w:pPr>
      <w:rPr>
        <w:rFonts w:ascii="Wingdings" w:hAnsi="Wingdings" w:hint="default"/>
      </w:rPr>
    </w:lvl>
    <w:lvl w:ilvl="6" w:tplc="08090001" w:tentative="1">
      <w:start w:val="1"/>
      <w:numFmt w:val="bullet"/>
      <w:lvlText w:val=""/>
      <w:lvlJc w:val="left"/>
      <w:pPr>
        <w:ind w:left="6456" w:hanging="360"/>
      </w:pPr>
      <w:rPr>
        <w:rFonts w:ascii="Symbol" w:hAnsi="Symbol" w:hint="default"/>
      </w:rPr>
    </w:lvl>
    <w:lvl w:ilvl="7" w:tplc="08090003" w:tentative="1">
      <w:start w:val="1"/>
      <w:numFmt w:val="bullet"/>
      <w:lvlText w:val="o"/>
      <w:lvlJc w:val="left"/>
      <w:pPr>
        <w:ind w:left="7176" w:hanging="360"/>
      </w:pPr>
      <w:rPr>
        <w:rFonts w:ascii="Courier New" w:hAnsi="Courier New" w:cs="Courier New" w:hint="default"/>
      </w:rPr>
    </w:lvl>
    <w:lvl w:ilvl="8" w:tplc="08090005" w:tentative="1">
      <w:start w:val="1"/>
      <w:numFmt w:val="bullet"/>
      <w:lvlText w:val=""/>
      <w:lvlJc w:val="left"/>
      <w:pPr>
        <w:ind w:left="7896" w:hanging="360"/>
      </w:pPr>
      <w:rPr>
        <w:rFonts w:ascii="Wingdings" w:hAnsi="Wingdings" w:hint="default"/>
      </w:rPr>
    </w:lvl>
  </w:abstractNum>
  <w:abstractNum w:abstractNumId="17" w15:restartNumberingAfterBreak="0">
    <w:nsid w:val="2FCC6E61"/>
    <w:multiLevelType w:val="hybridMultilevel"/>
    <w:tmpl w:val="9ACE3D86"/>
    <w:lvl w:ilvl="0" w:tplc="08090001">
      <w:start w:val="1"/>
      <w:numFmt w:val="bullet"/>
      <w:lvlText w:val=""/>
      <w:lvlJc w:val="left"/>
      <w:pPr>
        <w:ind w:left="2137" w:hanging="360"/>
      </w:pPr>
      <w:rPr>
        <w:rFonts w:ascii="Symbol" w:hAnsi="Symbol"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18" w15:restartNumberingAfterBreak="0">
    <w:nsid w:val="370A4A22"/>
    <w:multiLevelType w:val="hybridMultilevel"/>
    <w:tmpl w:val="12745D5A"/>
    <w:lvl w:ilvl="0" w:tplc="08090001">
      <w:start w:val="1"/>
      <w:numFmt w:val="bullet"/>
      <w:lvlText w:val=""/>
      <w:lvlJc w:val="left"/>
      <w:pPr>
        <w:ind w:left="1910" w:hanging="360"/>
      </w:pPr>
      <w:rPr>
        <w:rFonts w:ascii="Symbol" w:hAnsi="Symbol" w:hint="default"/>
      </w:rPr>
    </w:lvl>
    <w:lvl w:ilvl="1" w:tplc="08090003" w:tentative="1">
      <w:start w:val="1"/>
      <w:numFmt w:val="bullet"/>
      <w:lvlText w:val="o"/>
      <w:lvlJc w:val="left"/>
      <w:pPr>
        <w:ind w:left="2630" w:hanging="360"/>
      </w:pPr>
      <w:rPr>
        <w:rFonts w:ascii="Courier New" w:hAnsi="Courier New" w:cs="Courier New" w:hint="default"/>
      </w:rPr>
    </w:lvl>
    <w:lvl w:ilvl="2" w:tplc="08090005" w:tentative="1">
      <w:start w:val="1"/>
      <w:numFmt w:val="bullet"/>
      <w:lvlText w:val=""/>
      <w:lvlJc w:val="left"/>
      <w:pPr>
        <w:ind w:left="3350" w:hanging="360"/>
      </w:pPr>
      <w:rPr>
        <w:rFonts w:ascii="Wingdings" w:hAnsi="Wingdings" w:hint="default"/>
      </w:rPr>
    </w:lvl>
    <w:lvl w:ilvl="3" w:tplc="08090001" w:tentative="1">
      <w:start w:val="1"/>
      <w:numFmt w:val="bullet"/>
      <w:lvlText w:val=""/>
      <w:lvlJc w:val="left"/>
      <w:pPr>
        <w:ind w:left="4070" w:hanging="360"/>
      </w:pPr>
      <w:rPr>
        <w:rFonts w:ascii="Symbol" w:hAnsi="Symbol" w:hint="default"/>
      </w:rPr>
    </w:lvl>
    <w:lvl w:ilvl="4" w:tplc="08090003" w:tentative="1">
      <w:start w:val="1"/>
      <w:numFmt w:val="bullet"/>
      <w:lvlText w:val="o"/>
      <w:lvlJc w:val="left"/>
      <w:pPr>
        <w:ind w:left="4790" w:hanging="360"/>
      </w:pPr>
      <w:rPr>
        <w:rFonts w:ascii="Courier New" w:hAnsi="Courier New" w:cs="Courier New" w:hint="default"/>
      </w:rPr>
    </w:lvl>
    <w:lvl w:ilvl="5" w:tplc="08090005" w:tentative="1">
      <w:start w:val="1"/>
      <w:numFmt w:val="bullet"/>
      <w:lvlText w:val=""/>
      <w:lvlJc w:val="left"/>
      <w:pPr>
        <w:ind w:left="5510" w:hanging="360"/>
      </w:pPr>
      <w:rPr>
        <w:rFonts w:ascii="Wingdings" w:hAnsi="Wingdings" w:hint="default"/>
      </w:rPr>
    </w:lvl>
    <w:lvl w:ilvl="6" w:tplc="08090001" w:tentative="1">
      <w:start w:val="1"/>
      <w:numFmt w:val="bullet"/>
      <w:lvlText w:val=""/>
      <w:lvlJc w:val="left"/>
      <w:pPr>
        <w:ind w:left="6230" w:hanging="360"/>
      </w:pPr>
      <w:rPr>
        <w:rFonts w:ascii="Symbol" w:hAnsi="Symbol" w:hint="default"/>
      </w:rPr>
    </w:lvl>
    <w:lvl w:ilvl="7" w:tplc="08090003" w:tentative="1">
      <w:start w:val="1"/>
      <w:numFmt w:val="bullet"/>
      <w:lvlText w:val="o"/>
      <w:lvlJc w:val="left"/>
      <w:pPr>
        <w:ind w:left="6950" w:hanging="360"/>
      </w:pPr>
      <w:rPr>
        <w:rFonts w:ascii="Courier New" w:hAnsi="Courier New" w:cs="Courier New" w:hint="default"/>
      </w:rPr>
    </w:lvl>
    <w:lvl w:ilvl="8" w:tplc="08090005" w:tentative="1">
      <w:start w:val="1"/>
      <w:numFmt w:val="bullet"/>
      <w:lvlText w:val=""/>
      <w:lvlJc w:val="left"/>
      <w:pPr>
        <w:ind w:left="7670" w:hanging="360"/>
      </w:pPr>
      <w:rPr>
        <w:rFonts w:ascii="Wingdings" w:hAnsi="Wingdings" w:hint="default"/>
      </w:rPr>
    </w:lvl>
  </w:abstractNum>
  <w:abstractNum w:abstractNumId="19" w15:restartNumberingAfterBreak="0">
    <w:nsid w:val="3AD00AD1"/>
    <w:multiLevelType w:val="hybridMultilevel"/>
    <w:tmpl w:val="5456EB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816312"/>
    <w:multiLevelType w:val="hybridMultilevel"/>
    <w:tmpl w:val="DD524ED0"/>
    <w:lvl w:ilvl="0" w:tplc="17FEAF86">
      <w:numFmt w:val="bullet"/>
      <w:lvlText w:val="•"/>
      <w:lvlJc w:val="left"/>
      <w:pPr>
        <w:ind w:left="1587" w:hanging="171"/>
      </w:pPr>
      <w:rPr>
        <w:rFonts w:ascii="Open Sans" w:eastAsia="Open Sans" w:hAnsi="Open Sans" w:cs="Open Sans" w:hint="default"/>
        <w:b/>
        <w:bCs/>
        <w:i w:val="0"/>
        <w:iCs w:val="0"/>
        <w:color w:val="0F255C"/>
        <w:spacing w:val="0"/>
        <w:w w:val="104"/>
        <w:sz w:val="26"/>
        <w:szCs w:val="26"/>
        <w:lang w:val="en-US" w:eastAsia="en-US" w:bidi="ar-SA"/>
      </w:rPr>
    </w:lvl>
    <w:lvl w:ilvl="1" w:tplc="2C344594">
      <w:numFmt w:val="bullet"/>
      <w:lvlText w:val="•"/>
      <w:lvlJc w:val="left"/>
      <w:pPr>
        <w:ind w:left="2612" w:hanging="171"/>
      </w:pPr>
      <w:rPr>
        <w:rFonts w:hint="default"/>
        <w:lang w:val="en-US" w:eastAsia="en-US" w:bidi="ar-SA"/>
      </w:rPr>
    </w:lvl>
    <w:lvl w:ilvl="2" w:tplc="968AC2BA">
      <w:numFmt w:val="bullet"/>
      <w:lvlText w:val="•"/>
      <w:lvlJc w:val="left"/>
      <w:pPr>
        <w:ind w:left="3645" w:hanging="171"/>
      </w:pPr>
      <w:rPr>
        <w:rFonts w:hint="default"/>
        <w:lang w:val="en-US" w:eastAsia="en-US" w:bidi="ar-SA"/>
      </w:rPr>
    </w:lvl>
    <w:lvl w:ilvl="3" w:tplc="E8128F14">
      <w:numFmt w:val="bullet"/>
      <w:lvlText w:val="•"/>
      <w:lvlJc w:val="left"/>
      <w:pPr>
        <w:ind w:left="4677" w:hanging="171"/>
      </w:pPr>
      <w:rPr>
        <w:rFonts w:hint="default"/>
        <w:lang w:val="en-US" w:eastAsia="en-US" w:bidi="ar-SA"/>
      </w:rPr>
    </w:lvl>
    <w:lvl w:ilvl="4" w:tplc="900A31D6">
      <w:numFmt w:val="bullet"/>
      <w:lvlText w:val="•"/>
      <w:lvlJc w:val="left"/>
      <w:pPr>
        <w:ind w:left="5710" w:hanging="171"/>
      </w:pPr>
      <w:rPr>
        <w:rFonts w:hint="default"/>
        <w:lang w:val="en-US" w:eastAsia="en-US" w:bidi="ar-SA"/>
      </w:rPr>
    </w:lvl>
    <w:lvl w:ilvl="5" w:tplc="47B2EEFE">
      <w:numFmt w:val="bullet"/>
      <w:lvlText w:val="•"/>
      <w:lvlJc w:val="left"/>
      <w:pPr>
        <w:ind w:left="6742" w:hanging="171"/>
      </w:pPr>
      <w:rPr>
        <w:rFonts w:hint="default"/>
        <w:lang w:val="en-US" w:eastAsia="en-US" w:bidi="ar-SA"/>
      </w:rPr>
    </w:lvl>
    <w:lvl w:ilvl="6" w:tplc="272ABF96">
      <w:numFmt w:val="bullet"/>
      <w:lvlText w:val="•"/>
      <w:lvlJc w:val="left"/>
      <w:pPr>
        <w:ind w:left="7775" w:hanging="171"/>
      </w:pPr>
      <w:rPr>
        <w:rFonts w:hint="default"/>
        <w:lang w:val="en-US" w:eastAsia="en-US" w:bidi="ar-SA"/>
      </w:rPr>
    </w:lvl>
    <w:lvl w:ilvl="7" w:tplc="643011DE">
      <w:numFmt w:val="bullet"/>
      <w:lvlText w:val="•"/>
      <w:lvlJc w:val="left"/>
      <w:pPr>
        <w:ind w:left="8807" w:hanging="171"/>
      </w:pPr>
      <w:rPr>
        <w:rFonts w:hint="default"/>
        <w:lang w:val="en-US" w:eastAsia="en-US" w:bidi="ar-SA"/>
      </w:rPr>
    </w:lvl>
    <w:lvl w:ilvl="8" w:tplc="EEF26414">
      <w:numFmt w:val="bullet"/>
      <w:lvlText w:val="•"/>
      <w:lvlJc w:val="left"/>
      <w:pPr>
        <w:ind w:left="9840" w:hanging="171"/>
      </w:pPr>
      <w:rPr>
        <w:rFonts w:hint="default"/>
        <w:lang w:val="en-US" w:eastAsia="en-US" w:bidi="ar-SA"/>
      </w:rPr>
    </w:lvl>
  </w:abstractNum>
  <w:abstractNum w:abstractNumId="21" w15:restartNumberingAfterBreak="0">
    <w:nsid w:val="44DA1C37"/>
    <w:multiLevelType w:val="hybridMultilevel"/>
    <w:tmpl w:val="5F2C7760"/>
    <w:lvl w:ilvl="0" w:tplc="08090001">
      <w:start w:val="1"/>
      <w:numFmt w:val="bullet"/>
      <w:lvlText w:val=""/>
      <w:lvlJc w:val="left"/>
      <w:pPr>
        <w:ind w:left="1910" w:hanging="360"/>
      </w:pPr>
      <w:rPr>
        <w:rFonts w:ascii="Symbol" w:hAnsi="Symbol" w:hint="default"/>
      </w:rPr>
    </w:lvl>
    <w:lvl w:ilvl="1" w:tplc="08090003" w:tentative="1">
      <w:start w:val="1"/>
      <w:numFmt w:val="bullet"/>
      <w:lvlText w:val="o"/>
      <w:lvlJc w:val="left"/>
      <w:pPr>
        <w:ind w:left="2630" w:hanging="360"/>
      </w:pPr>
      <w:rPr>
        <w:rFonts w:ascii="Courier New" w:hAnsi="Courier New" w:cs="Courier New" w:hint="default"/>
      </w:rPr>
    </w:lvl>
    <w:lvl w:ilvl="2" w:tplc="08090005" w:tentative="1">
      <w:start w:val="1"/>
      <w:numFmt w:val="bullet"/>
      <w:lvlText w:val=""/>
      <w:lvlJc w:val="left"/>
      <w:pPr>
        <w:ind w:left="3350" w:hanging="360"/>
      </w:pPr>
      <w:rPr>
        <w:rFonts w:ascii="Wingdings" w:hAnsi="Wingdings" w:hint="default"/>
      </w:rPr>
    </w:lvl>
    <w:lvl w:ilvl="3" w:tplc="08090001" w:tentative="1">
      <w:start w:val="1"/>
      <w:numFmt w:val="bullet"/>
      <w:lvlText w:val=""/>
      <w:lvlJc w:val="left"/>
      <w:pPr>
        <w:ind w:left="4070" w:hanging="360"/>
      </w:pPr>
      <w:rPr>
        <w:rFonts w:ascii="Symbol" w:hAnsi="Symbol" w:hint="default"/>
      </w:rPr>
    </w:lvl>
    <w:lvl w:ilvl="4" w:tplc="08090003" w:tentative="1">
      <w:start w:val="1"/>
      <w:numFmt w:val="bullet"/>
      <w:lvlText w:val="o"/>
      <w:lvlJc w:val="left"/>
      <w:pPr>
        <w:ind w:left="4790" w:hanging="360"/>
      </w:pPr>
      <w:rPr>
        <w:rFonts w:ascii="Courier New" w:hAnsi="Courier New" w:cs="Courier New" w:hint="default"/>
      </w:rPr>
    </w:lvl>
    <w:lvl w:ilvl="5" w:tplc="08090005" w:tentative="1">
      <w:start w:val="1"/>
      <w:numFmt w:val="bullet"/>
      <w:lvlText w:val=""/>
      <w:lvlJc w:val="left"/>
      <w:pPr>
        <w:ind w:left="5510" w:hanging="360"/>
      </w:pPr>
      <w:rPr>
        <w:rFonts w:ascii="Wingdings" w:hAnsi="Wingdings" w:hint="default"/>
      </w:rPr>
    </w:lvl>
    <w:lvl w:ilvl="6" w:tplc="08090001" w:tentative="1">
      <w:start w:val="1"/>
      <w:numFmt w:val="bullet"/>
      <w:lvlText w:val=""/>
      <w:lvlJc w:val="left"/>
      <w:pPr>
        <w:ind w:left="6230" w:hanging="360"/>
      </w:pPr>
      <w:rPr>
        <w:rFonts w:ascii="Symbol" w:hAnsi="Symbol" w:hint="default"/>
      </w:rPr>
    </w:lvl>
    <w:lvl w:ilvl="7" w:tplc="08090003" w:tentative="1">
      <w:start w:val="1"/>
      <w:numFmt w:val="bullet"/>
      <w:lvlText w:val="o"/>
      <w:lvlJc w:val="left"/>
      <w:pPr>
        <w:ind w:left="6950" w:hanging="360"/>
      </w:pPr>
      <w:rPr>
        <w:rFonts w:ascii="Courier New" w:hAnsi="Courier New" w:cs="Courier New" w:hint="default"/>
      </w:rPr>
    </w:lvl>
    <w:lvl w:ilvl="8" w:tplc="08090005" w:tentative="1">
      <w:start w:val="1"/>
      <w:numFmt w:val="bullet"/>
      <w:lvlText w:val=""/>
      <w:lvlJc w:val="left"/>
      <w:pPr>
        <w:ind w:left="7670" w:hanging="360"/>
      </w:pPr>
      <w:rPr>
        <w:rFonts w:ascii="Wingdings" w:hAnsi="Wingdings" w:hint="default"/>
      </w:rPr>
    </w:lvl>
  </w:abstractNum>
  <w:abstractNum w:abstractNumId="22" w15:restartNumberingAfterBreak="0">
    <w:nsid w:val="466D0439"/>
    <w:multiLevelType w:val="hybridMultilevel"/>
    <w:tmpl w:val="6E80AC12"/>
    <w:lvl w:ilvl="0" w:tplc="08090001">
      <w:start w:val="1"/>
      <w:numFmt w:val="bullet"/>
      <w:lvlText w:val=""/>
      <w:lvlJc w:val="left"/>
      <w:pPr>
        <w:ind w:left="1910" w:hanging="360"/>
      </w:pPr>
      <w:rPr>
        <w:rFonts w:ascii="Symbol" w:hAnsi="Symbol" w:hint="default"/>
      </w:rPr>
    </w:lvl>
    <w:lvl w:ilvl="1" w:tplc="08090003" w:tentative="1">
      <w:start w:val="1"/>
      <w:numFmt w:val="bullet"/>
      <w:lvlText w:val="o"/>
      <w:lvlJc w:val="left"/>
      <w:pPr>
        <w:ind w:left="2630" w:hanging="360"/>
      </w:pPr>
      <w:rPr>
        <w:rFonts w:ascii="Courier New" w:hAnsi="Courier New" w:cs="Courier New" w:hint="default"/>
      </w:rPr>
    </w:lvl>
    <w:lvl w:ilvl="2" w:tplc="08090005" w:tentative="1">
      <w:start w:val="1"/>
      <w:numFmt w:val="bullet"/>
      <w:lvlText w:val=""/>
      <w:lvlJc w:val="left"/>
      <w:pPr>
        <w:ind w:left="3350" w:hanging="360"/>
      </w:pPr>
      <w:rPr>
        <w:rFonts w:ascii="Wingdings" w:hAnsi="Wingdings" w:hint="default"/>
      </w:rPr>
    </w:lvl>
    <w:lvl w:ilvl="3" w:tplc="08090001" w:tentative="1">
      <w:start w:val="1"/>
      <w:numFmt w:val="bullet"/>
      <w:lvlText w:val=""/>
      <w:lvlJc w:val="left"/>
      <w:pPr>
        <w:ind w:left="4070" w:hanging="360"/>
      </w:pPr>
      <w:rPr>
        <w:rFonts w:ascii="Symbol" w:hAnsi="Symbol" w:hint="default"/>
      </w:rPr>
    </w:lvl>
    <w:lvl w:ilvl="4" w:tplc="08090003" w:tentative="1">
      <w:start w:val="1"/>
      <w:numFmt w:val="bullet"/>
      <w:lvlText w:val="o"/>
      <w:lvlJc w:val="left"/>
      <w:pPr>
        <w:ind w:left="4790" w:hanging="360"/>
      </w:pPr>
      <w:rPr>
        <w:rFonts w:ascii="Courier New" w:hAnsi="Courier New" w:cs="Courier New" w:hint="default"/>
      </w:rPr>
    </w:lvl>
    <w:lvl w:ilvl="5" w:tplc="08090005" w:tentative="1">
      <w:start w:val="1"/>
      <w:numFmt w:val="bullet"/>
      <w:lvlText w:val=""/>
      <w:lvlJc w:val="left"/>
      <w:pPr>
        <w:ind w:left="5510" w:hanging="360"/>
      </w:pPr>
      <w:rPr>
        <w:rFonts w:ascii="Wingdings" w:hAnsi="Wingdings" w:hint="default"/>
      </w:rPr>
    </w:lvl>
    <w:lvl w:ilvl="6" w:tplc="08090001" w:tentative="1">
      <w:start w:val="1"/>
      <w:numFmt w:val="bullet"/>
      <w:lvlText w:val=""/>
      <w:lvlJc w:val="left"/>
      <w:pPr>
        <w:ind w:left="6230" w:hanging="360"/>
      </w:pPr>
      <w:rPr>
        <w:rFonts w:ascii="Symbol" w:hAnsi="Symbol" w:hint="default"/>
      </w:rPr>
    </w:lvl>
    <w:lvl w:ilvl="7" w:tplc="08090003" w:tentative="1">
      <w:start w:val="1"/>
      <w:numFmt w:val="bullet"/>
      <w:lvlText w:val="o"/>
      <w:lvlJc w:val="left"/>
      <w:pPr>
        <w:ind w:left="6950" w:hanging="360"/>
      </w:pPr>
      <w:rPr>
        <w:rFonts w:ascii="Courier New" w:hAnsi="Courier New" w:cs="Courier New" w:hint="default"/>
      </w:rPr>
    </w:lvl>
    <w:lvl w:ilvl="8" w:tplc="08090005" w:tentative="1">
      <w:start w:val="1"/>
      <w:numFmt w:val="bullet"/>
      <w:lvlText w:val=""/>
      <w:lvlJc w:val="left"/>
      <w:pPr>
        <w:ind w:left="7670" w:hanging="360"/>
      </w:pPr>
      <w:rPr>
        <w:rFonts w:ascii="Wingdings" w:hAnsi="Wingdings" w:hint="default"/>
      </w:rPr>
    </w:lvl>
  </w:abstractNum>
  <w:abstractNum w:abstractNumId="23" w15:restartNumberingAfterBreak="0">
    <w:nsid w:val="4AB66B0B"/>
    <w:multiLevelType w:val="hybridMultilevel"/>
    <w:tmpl w:val="8C6CA5E0"/>
    <w:lvl w:ilvl="0" w:tplc="08090001">
      <w:start w:val="1"/>
      <w:numFmt w:val="bullet"/>
      <w:lvlText w:val=""/>
      <w:lvlJc w:val="left"/>
      <w:pPr>
        <w:ind w:left="2137" w:hanging="360"/>
      </w:pPr>
      <w:rPr>
        <w:rFonts w:ascii="Symbol" w:hAnsi="Symbol"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24" w15:restartNumberingAfterBreak="0">
    <w:nsid w:val="4C1A4425"/>
    <w:multiLevelType w:val="hybridMultilevel"/>
    <w:tmpl w:val="6F3E27D2"/>
    <w:lvl w:ilvl="0" w:tplc="08090001">
      <w:start w:val="1"/>
      <w:numFmt w:val="bullet"/>
      <w:lvlText w:val=""/>
      <w:lvlJc w:val="left"/>
      <w:pPr>
        <w:ind w:left="1587" w:hanging="170"/>
      </w:pPr>
      <w:rPr>
        <w:rFonts w:ascii="Symbol" w:hAnsi="Symbol" w:hint="default"/>
        <w:b/>
        <w:bCs/>
        <w:i w:val="0"/>
        <w:iCs w:val="0"/>
        <w:color w:val="0F255C"/>
        <w:spacing w:val="0"/>
        <w:w w:val="104"/>
        <w:sz w:val="26"/>
        <w:szCs w:val="26"/>
        <w:lang w:val="en-US" w:eastAsia="en-US" w:bidi="ar-SA"/>
      </w:rPr>
    </w:lvl>
    <w:lvl w:ilvl="1" w:tplc="FFFFFFFF">
      <w:numFmt w:val="bullet"/>
      <w:lvlText w:val="•"/>
      <w:lvlJc w:val="left"/>
      <w:pPr>
        <w:ind w:left="2612" w:hanging="170"/>
      </w:pPr>
      <w:rPr>
        <w:rFonts w:hint="default"/>
        <w:lang w:val="en-US" w:eastAsia="en-US" w:bidi="ar-SA"/>
      </w:rPr>
    </w:lvl>
    <w:lvl w:ilvl="2" w:tplc="FFFFFFFF">
      <w:numFmt w:val="bullet"/>
      <w:lvlText w:val="•"/>
      <w:lvlJc w:val="left"/>
      <w:pPr>
        <w:ind w:left="3645" w:hanging="170"/>
      </w:pPr>
      <w:rPr>
        <w:rFonts w:hint="default"/>
        <w:lang w:val="en-US" w:eastAsia="en-US" w:bidi="ar-SA"/>
      </w:rPr>
    </w:lvl>
    <w:lvl w:ilvl="3" w:tplc="FFFFFFFF">
      <w:numFmt w:val="bullet"/>
      <w:lvlText w:val="•"/>
      <w:lvlJc w:val="left"/>
      <w:pPr>
        <w:ind w:left="4677" w:hanging="170"/>
      </w:pPr>
      <w:rPr>
        <w:rFonts w:hint="default"/>
        <w:lang w:val="en-US" w:eastAsia="en-US" w:bidi="ar-SA"/>
      </w:rPr>
    </w:lvl>
    <w:lvl w:ilvl="4" w:tplc="FFFFFFFF">
      <w:numFmt w:val="bullet"/>
      <w:lvlText w:val="•"/>
      <w:lvlJc w:val="left"/>
      <w:pPr>
        <w:ind w:left="5710" w:hanging="170"/>
      </w:pPr>
      <w:rPr>
        <w:rFonts w:hint="default"/>
        <w:lang w:val="en-US" w:eastAsia="en-US" w:bidi="ar-SA"/>
      </w:rPr>
    </w:lvl>
    <w:lvl w:ilvl="5" w:tplc="FFFFFFFF">
      <w:numFmt w:val="bullet"/>
      <w:lvlText w:val="•"/>
      <w:lvlJc w:val="left"/>
      <w:pPr>
        <w:ind w:left="6742" w:hanging="170"/>
      </w:pPr>
      <w:rPr>
        <w:rFonts w:hint="default"/>
        <w:lang w:val="en-US" w:eastAsia="en-US" w:bidi="ar-SA"/>
      </w:rPr>
    </w:lvl>
    <w:lvl w:ilvl="6" w:tplc="FFFFFFFF">
      <w:numFmt w:val="bullet"/>
      <w:lvlText w:val="•"/>
      <w:lvlJc w:val="left"/>
      <w:pPr>
        <w:ind w:left="7775" w:hanging="170"/>
      </w:pPr>
      <w:rPr>
        <w:rFonts w:hint="default"/>
        <w:lang w:val="en-US" w:eastAsia="en-US" w:bidi="ar-SA"/>
      </w:rPr>
    </w:lvl>
    <w:lvl w:ilvl="7" w:tplc="FFFFFFFF">
      <w:numFmt w:val="bullet"/>
      <w:lvlText w:val="•"/>
      <w:lvlJc w:val="left"/>
      <w:pPr>
        <w:ind w:left="8807" w:hanging="170"/>
      </w:pPr>
      <w:rPr>
        <w:rFonts w:hint="default"/>
        <w:lang w:val="en-US" w:eastAsia="en-US" w:bidi="ar-SA"/>
      </w:rPr>
    </w:lvl>
    <w:lvl w:ilvl="8" w:tplc="FFFFFFFF">
      <w:numFmt w:val="bullet"/>
      <w:lvlText w:val="•"/>
      <w:lvlJc w:val="left"/>
      <w:pPr>
        <w:ind w:left="9840" w:hanging="170"/>
      </w:pPr>
      <w:rPr>
        <w:rFonts w:hint="default"/>
        <w:lang w:val="en-US" w:eastAsia="en-US" w:bidi="ar-SA"/>
      </w:rPr>
    </w:lvl>
  </w:abstractNum>
  <w:abstractNum w:abstractNumId="25" w15:restartNumberingAfterBreak="0">
    <w:nsid w:val="53F1065A"/>
    <w:multiLevelType w:val="hybridMultilevel"/>
    <w:tmpl w:val="D02E1752"/>
    <w:lvl w:ilvl="0" w:tplc="2A92A3A8">
      <w:start w:val="1"/>
      <w:numFmt w:val="bullet"/>
      <w:pStyle w:val="ListParagraph"/>
      <w:lvlText w:val=""/>
      <w:lvlJc w:val="left"/>
      <w:pPr>
        <w:ind w:left="2137" w:hanging="360"/>
      </w:pPr>
      <w:rPr>
        <w:rFonts w:ascii="Symbol" w:hAnsi="Symbol"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26" w15:restartNumberingAfterBreak="0">
    <w:nsid w:val="567810F2"/>
    <w:multiLevelType w:val="hybridMultilevel"/>
    <w:tmpl w:val="6EB44F5C"/>
    <w:lvl w:ilvl="0" w:tplc="08090001">
      <w:start w:val="1"/>
      <w:numFmt w:val="bullet"/>
      <w:lvlText w:val=""/>
      <w:lvlJc w:val="left"/>
      <w:pPr>
        <w:ind w:left="2137" w:hanging="360"/>
      </w:pPr>
      <w:rPr>
        <w:rFonts w:ascii="Symbol" w:hAnsi="Symbol"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27" w15:restartNumberingAfterBreak="0">
    <w:nsid w:val="58504A71"/>
    <w:multiLevelType w:val="hybridMultilevel"/>
    <w:tmpl w:val="07DCD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DB0850"/>
    <w:multiLevelType w:val="hybridMultilevel"/>
    <w:tmpl w:val="297613DA"/>
    <w:lvl w:ilvl="0" w:tplc="08090001">
      <w:start w:val="1"/>
      <w:numFmt w:val="bullet"/>
      <w:lvlText w:val=""/>
      <w:lvlJc w:val="left"/>
      <w:pPr>
        <w:ind w:left="2136" w:hanging="360"/>
      </w:pPr>
      <w:rPr>
        <w:rFonts w:ascii="Symbol" w:hAnsi="Symbol" w:hint="default"/>
      </w:rPr>
    </w:lvl>
    <w:lvl w:ilvl="1" w:tplc="08090003" w:tentative="1">
      <w:start w:val="1"/>
      <w:numFmt w:val="bullet"/>
      <w:lvlText w:val="o"/>
      <w:lvlJc w:val="left"/>
      <w:pPr>
        <w:ind w:left="2856" w:hanging="360"/>
      </w:pPr>
      <w:rPr>
        <w:rFonts w:ascii="Courier New" w:hAnsi="Courier New" w:cs="Courier New" w:hint="default"/>
      </w:rPr>
    </w:lvl>
    <w:lvl w:ilvl="2" w:tplc="08090005" w:tentative="1">
      <w:start w:val="1"/>
      <w:numFmt w:val="bullet"/>
      <w:lvlText w:val=""/>
      <w:lvlJc w:val="left"/>
      <w:pPr>
        <w:ind w:left="3576" w:hanging="360"/>
      </w:pPr>
      <w:rPr>
        <w:rFonts w:ascii="Wingdings" w:hAnsi="Wingdings" w:hint="default"/>
      </w:rPr>
    </w:lvl>
    <w:lvl w:ilvl="3" w:tplc="08090001" w:tentative="1">
      <w:start w:val="1"/>
      <w:numFmt w:val="bullet"/>
      <w:lvlText w:val=""/>
      <w:lvlJc w:val="left"/>
      <w:pPr>
        <w:ind w:left="4296" w:hanging="360"/>
      </w:pPr>
      <w:rPr>
        <w:rFonts w:ascii="Symbol" w:hAnsi="Symbol" w:hint="default"/>
      </w:rPr>
    </w:lvl>
    <w:lvl w:ilvl="4" w:tplc="08090003" w:tentative="1">
      <w:start w:val="1"/>
      <w:numFmt w:val="bullet"/>
      <w:lvlText w:val="o"/>
      <w:lvlJc w:val="left"/>
      <w:pPr>
        <w:ind w:left="5016" w:hanging="360"/>
      </w:pPr>
      <w:rPr>
        <w:rFonts w:ascii="Courier New" w:hAnsi="Courier New" w:cs="Courier New" w:hint="default"/>
      </w:rPr>
    </w:lvl>
    <w:lvl w:ilvl="5" w:tplc="08090005" w:tentative="1">
      <w:start w:val="1"/>
      <w:numFmt w:val="bullet"/>
      <w:lvlText w:val=""/>
      <w:lvlJc w:val="left"/>
      <w:pPr>
        <w:ind w:left="5736" w:hanging="360"/>
      </w:pPr>
      <w:rPr>
        <w:rFonts w:ascii="Wingdings" w:hAnsi="Wingdings" w:hint="default"/>
      </w:rPr>
    </w:lvl>
    <w:lvl w:ilvl="6" w:tplc="08090001" w:tentative="1">
      <w:start w:val="1"/>
      <w:numFmt w:val="bullet"/>
      <w:lvlText w:val=""/>
      <w:lvlJc w:val="left"/>
      <w:pPr>
        <w:ind w:left="6456" w:hanging="360"/>
      </w:pPr>
      <w:rPr>
        <w:rFonts w:ascii="Symbol" w:hAnsi="Symbol" w:hint="default"/>
      </w:rPr>
    </w:lvl>
    <w:lvl w:ilvl="7" w:tplc="08090003" w:tentative="1">
      <w:start w:val="1"/>
      <w:numFmt w:val="bullet"/>
      <w:lvlText w:val="o"/>
      <w:lvlJc w:val="left"/>
      <w:pPr>
        <w:ind w:left="7176" w:hanging="360"/>
      </w:pPr>
      <w:rPr>
        <w:rFonts w:ascii="Courier New" w:hAnsi="Courier New" w:cs="Courier New" w:hint="default"/>
      </w:rPr>
    </w:lvl>
    <w:lvl w:ilvl="8" w:tplc="08090005" w:tentative="1">
      <w:start w:val="1"/>
      <w:numFmt w:val="bullet"/>
      <w:lvlText w:val=""/>
      <w:lvlJc w:val="left"/>
      <w:pPr>
        <w:ind w:left="7896" w:hanging="360"/>
      </w:pPr>
      <w:rPr>
        <w:rFonts w:ascii="Wingdings" w:hAnsi="Wingdings" w:hint="default"/>
      </w:rPr>
    </w:lvl>
  </w:abstractNum>
  <w:abstractNum w:abstractNumId="29" w15:restartNumberingAfterBreak="0">
    <w:nsid w:val="617B0837"/>
    <w:multiLevelType w:val="hybridMultilevel"/>
    <w:tmpl w:val="B4ACBFB2"/>
    <w:lvl w:ilvl="0" w:tplc="08090001">
      <w:start w:val="1"/>
      <w:numFmt w:val="bullet"/>
      <w:lvlText w:val=""/>
      <w:lvlJc w:val="left"/>
      <w:pPr>
        <w:ind w:left="1910" w:hanging="360"/>
      </w:pPr>
      <w:rPr>
        <w:rFonts w:ascii="Symbol" w:hAnsi="Symbol" w:hint="default"/>
      </w:rPr>
    </w:lvl>
    <w:lvl w:ilvl="1" w:tplc="08090003" w:tentative="1">
      <w:start w:val="1"/>
      <w:numFmt w:val="bullet"/>
      <w:lvlText w:val="o"/>
      <w:lvlJc w:val="left"/>
      <w:pPr>
        <w:ind w:left="2630" w:hanging="360"/>
      </w:pPr>
      <w:rPr>
        <w:rFonts w:ascii="Courier New" w:hAnsi="Courier New" w:cs="Courier New" w:hint="default"/>
      </w:rPr>
    </w:lvl>
    <w:lvl w:ilvl="2" w:tplc="08090005" w:tentative="1">
      <w:start w:val="1"/>
      <w:numFmt w:val="bullet"/>
      <w:lvlText w:val=""/>
      <w:lvlJc w:val="left"/>
      <w:pPr>
        <w:ind w:left="3350" w:hanging="360"/>
      </w:pPr>
      <w:rPr>
        <w:rFonts w:ascii="Wingdings" w:hAnsi="Wingdings" w:hint="default"/>
      </w:rPr>
    </w:lvl>
    <w:lvl w:ilvl="3" w:tplc="08090001" w:tentative="1">
      <w:start w:val="1"/>
      <w:numFmt w:val="bullet"/>
      <w:lvlText w:val=""/>
      <w:lvlJc w:val="left"/>
      <w:pPr>
        <w:ind w:left="4070" w:hanging="360"/>
      </w:pPr>
      <w:rPr>
        <w:rFonts w:ascii="Symbol" w:hAnsi="Symbol" w:hint="default"/>
      </w:rPr>
    </w:lvl>
    <w:lvl w:ilvl="4" w:tplc="08090003" w:tentative="1">
      <w:start w:val="1"/>
      <w:numFmt w:val="bullet"/>
      <w:lvlText w:val="o"/>
      <w:lvlJc w:val="left"/>
      <w:pPr>
        <w:ind w:left="4790" w:hanging="360"/>
      </w:pPr>
      <w:rPr>
        <w:rFonts w:ascii="Courier New" w:hAnsi="Courier New" w:cs="Courier New" w:hint="default"/>
      </w:rPr>
    </w:lvl>
    <w:lvl w:ilvl="5" w:tplc="08090005" w:tentative="1">
      <w:start w:val="1"/>
      <w:numFmt w:val="bullet"/>
      <w:lvlText w:val=""/>
      <w:lvlJc w:val="left"/>
      <w:pPr>
        <w:ind w:left="5510" w:hanging="360"/>
      </w:pPr>
      <w:rPr>
        <w:rFonts w:ascii="Wingdings" w:hAnsi="Wingdings" w:hint="default"/>
      </w:rPr>
    </w:lvl>
    <w:lvl w:ilvl="6" w:tplc="08090001" w:tentative="1">
      <w:start w:val="1"/>
      <w:numFmt w:val="bullet"/>
      <w:lvlText w:val=""/>
      <w:lvlJc w:val="left"/>
      <w:pPr>
        <w:ind w:left="6230" w:hanging="360"/>
      </w:pPr>
      <w:rPr>
        <w:rFonts w:ascii="Symbol" w:hAnsi="Symbol" w:hint="default"/>
      </w:rPr>
    </w:lvl>
    <w:lvl w:ilvl="7" w:tplc="08090003" w:tentative="1">
      <w:start w:val="1"/>
      <w:numFmt w:val="bullet"/>
      <w:lvlText w:val="o"/>
      <w:lvlJc w:val="left"/>
      <w:pPr>
        <w:ind w:left="6950" w:hanging="360"/>
      </w:pPr>
      <w:rPr>
        <w:rFonts w:ascii="Courier New" w:hAnsi="Courier New" w:cs="Courier New" w:hint="default"/>
      </w:rPr>
    </w:lvl>
    <w:lvl w:ilvl="8" w:tplc="08090005" w:tentative="1">
      <w:start w:val="1"/>
      <w:numFmt w:val="bullet"/>
      <w:lvlText w:val=""/>
      <w:lvlJc w:val="left"/>
      <w:pPr>
        <w:ind w:left="7670" w:hanging="360"/>
      </w:pPr>
      <w:rPr>
        <w:rFonts w:ascii="Wingdings" w:hAnsi="Wingdings" w:hint="default"/>
      </w:rPr>
    </w:lvl>
  </w:abstractNum>
  <w:abstractNum w:abstractNumId="30" w15:restartNumberingAfterBreak="0">
    <w:nsid w:val="626170B8"/>
    <w:multiLevelType w:val="hybridMultilevel"/>
    <w:tmpl w:val="30629A02"/>
    <w:lvl w:ilvl="0" w:tplc="08090001">
      <w:start w:val="1"/>
      <w:numFmt w:val="bullet"/>
      <w:lvlText w:val=""/>
      <w:lvlJc w:val="left"/>
      <w:pPr>
        <w:ind w:left="2137" w:hanging="360"/>
      </w:pPr>
      <w:rPr>
        <w:rFonts w:ascii="Symbol" w:hAnsi="Symbol"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31" w15:restartNumberingAfterBreak="0">
    <w:nsid w:val="683A54A2"/>
    <w:multiLevelType w:val="hybridMultilevel"/>
    <w:tmpl w:val="2EFE1E6E"/>
    <w:lvl w:ilvl="0" w:tplc="08090001">
      <w:start w:val="1"/>
      <w:numFmt w:val="bullet"/>
      <w:lvlText w:val=""/>
      <w:lvlJc w:val="left"/>
      <w:pPr>
        <w:ind w:left="2136" w:hanging="360"/>
      </w:pPr>
      <w:rPr>
        <w:rFonts w:ascii="Symbol" w:hAnsi="Symbol" w:hint="default"/>
      </w:rPr>
    </w:lvl>
    <w:lvl w:ilvl="1" w:tplc="08090003" w:tentative="1">
      <w:start w:val="1"/>
      <w:numFmt w:val="bullet"/>
      <w:lvlText w:val="o"/>
      <w:lvlJc w:val="left"/>
      <w:pPr>
        <w:ind w:left="2856" w:hanging="360"/>
      </w:pPr>
      <w:rPr>
        <w:rFonts w:ascii="Courier New" w:hAnsi="Courier New" w:cs="Courier New" w:hint="default"/>
      </w:rPr>
    </w:lvl>
    <w:lvl w:ilvl="2" w:tplc="08090005" w:tentative="1">
      <w:start w:val="1"/>
      <w:numFmt w:val="bullet"/>
      <w:lvlText w:val=""/>
      <w:lvlJc w:val="left"/>
      <w:pPr>
        <w:ind w:left="3576" w:hanging="360"/>
      </w:pPr>
      <w:rPr>
        <w:rFonts w:ascii="Wingdings" w:hAnsi="Wingdings" w:hint="default"/>
      </w:rPr>
    </w:lvl>
    <w:lvl w:ilvl="3" w:tplc="08090001" w:tentative="1">
      <w:start w:val="1"/>
      <w:numFmt w:val="bullet"/>
      <w:lvlText w:val=""/>
      <w:lvlJc w:val="left"/>
      <w:pPr>
        <w:ind w:left="4296" w:hanging="360"/>
      </w:pPr>
      <w:rPr>
        <w:rFonts w:ascii="Symbol" w:hAnsi="Symbol" w:hint="default"/>
      </w:rPr>
    </w:lvl>
    <w:lvl w:ilvl="4" w:tplc="08090003" w:tentative="1">
      <w:start w:val="1"/>
      <w:numFmt w:val="bullet"/>
      <w:lvlText w:val="o"/>
      <w:lvlJc w:val="left"/>
      <w:pPr>
        <w:ind w:left="5016" w:hanging="360"/>
      </w:pPr>
      <w:rPr>
        <w:rFonts w:ascii="Courier New" w:hAnsi="Courier New" w:cs="Courier New" w:hint="default"/>
      </w:rPr>
    </w:lvl>
    <w:lvl w:ilvl="5" w:tplc="08090005" w:tentative="1">
      <w:start w:val="1"/>
      <w:numFmt w:val="bullet"/>
      <w:lvlText w:val=""/>
      <w:lvlJc w:val="left"/>
      <w:pPr>
        <w:ind w:left="5736" w:hanging="360"/>
      </w:pPr>
      <w:rPr>
        <w:rFonts w:ascii="Wingdings" w:hAnsi="Wingdings" w:hint="default"/>
      </w:rPr>
    </w:lvl>
    <w:lvl w:ilvl="6" w:tplc="08090001" w:tentative="1">
      <w:start w:val="1"/>
      <w:numFmt w:val="bullet"/>
      <w:lvlText w:val=""/>
      <w:lvlJc w:val="left"/>
      <w:pPr>
        <w:ind w:left="6456" w:hanging="360"/>
      </w:pPr>
      <w:rPr>
        <w:rFonts w:ascii="Symbol" w:hAnsi="Symbol" w:hint="default"/>
      </w:rPr>
    </w:lvl>
    <w:lvl w:ilvl="7" w:tplc="08090003" w:tentative="1">
      <w:start w:val="1"/>
      <w:numFmt w:val="bullet"/>
      <w:lvlText w:val="o"/>
      <w:lvlJc w:val="left"/>
      <w:pPr>
        <w:ind w:left="7176" w:hanging="360"/>
      </w:pPr>
      <w:rPr>
        <w:rFonts w:ascii="Courier New" w:hAnsi="Courier New" w:cs="Courier New" w:hint="default"/>
      </w:rPr>
    </w:lvl>
    <w:lvl w:ilvl="8" w:tplc="08090005" w:tentative="1">
      <w:start w:val="1"/>
      <w:numFmt w:val="bullet"/>
      <w:lvlText w:val=""/>
      <w:lvlJc w:val="left"/>
      <w:pPr>
        <w:ind w:left="7896" w:hanging="360"/>
      </w:pPr>
      <w:rPr>
        <w:rFonts w:ascii="Wingdings" w:hAnsi="Wingdings" w:hint="default"/>
      </w:rPr>
    </w:lvl>
  </w:abstractNum>
  <w:abstractNum w:abstractNumId="32" w15:restartNumberingAfterBreak="0">
    <w:nsid w:val="686D5D9D"/>
    <w:multiLevelType w:val="hybridMultilevel"/>
    <w:tmpl w:val="56D6B5C6"/>
    <w:lvl w:ilvl="0" w:tplc="08090001">
      <w:start w:val="1"/>
      <w:numFmt w:val="bullet"/>
      <w:lvlText w:val=""/>
      <w:lvlJc w:val="left"/>
      <w:pPr>
        <w:ind w:left="2137" w:hanging="360"/>
      </w:pPr>
      <w:rPr>
        <w:rFonts w:ascii="Symbol" w:hAnsi="Symbol"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33" w15:restartNumberingAfterBreak="0">
    <w:nsid w:val="70146CB7"/>
    <w:multiLevelType w:val="hybridMultilevel"/>
    <w:tmpl w:val="0C127516"/>
    <w:lvl w:ilvl="0" w:tplc="08090001">
      <w:start w:val="1"/>
      <w:numFmt w:val="bullet"/>
      <w:lvlText w:val=""/>
      <w:lvlJc w:val="left"/>
      <w:pPr>
        <w:ind w:left="2136" w:hanging="360"/>
      </w:pPr>
      <w:rPr>
        <w:rFonts w:ascii="Symbol" w:hAnsi="Symbol" w:hint="default"/>
      </w:rPr>
    </w:lvl>
    <w:lvl w:ilvl="1" w:tplc="08090003" w:tentative="1">
      <w:start w:val="1"/>
      <w:numFmt w:val="bullet"/>
      <w:lvlText w:val="o"/>
      <w:lvlJc w:val="left"/>
      <w:pPr>
        <w:ind w:left="2856" w:hanging="360"/>
      </w:pPr>
      <w:rPr>
        <w:rFonts w:ascii="Courier New" w:hAnsi="Courier New" w:cs="Courier New" w:hint="default"/>
      </w:rPr>
    </w:lvl>
    <w:lvl w:ilvl="2" w:tplc="08090005" w:tentative="1">
      <w:start w:val="1"/>
      <w:numFmt w:val="bullet"/>
      <w:lvlText w:val=""/>
      <w:lvlJc w:val="left"/>
      <w:pPr>
        <w:ind w:left="3576" w:hanging="360"/>
      </w:pPr>
      <w:rPr>
        <w:rFonts w:ascii="Wingdings" w:hAnsi="Wingdings" w:hint="default"/>
      </w:rPr>
    </w:lvl>
    <w:lvl w:ilvl="3" w:tplc="08090001" w:tentative="1">
      <w:start w:val="1"/>
      <w:numFmt w:val="bullet"/>
      <w:lvlText w:val=""/>
      <w:lvlJc w:val="left"/>
      <w:pPr>
        <w:ind w:left="4296" w:hanging="360"/>
      </w:pPr>
      <w:rPr>
        <w:rFonts w:ascii="Symbol" w:hAnsi="Symbol" w:hint="default"/>
      </w:rPr>
    </w:lvl>
    <w:lvl w:ilvl="4" w:tplc="08090003" w:tentative="1">
      <w:start w:val="1"/>
      <w:numFmt w:val="bullet"/>
      <w:lvlText w:val="o"/>
      <w:lvlJc w:val="left"/>
      <w:pPr>
        <w:ind w:left="5016" w:hanging="360"/>
      </w:pPr>
      <w:rPr>
        <w:rFonts w:ascii="Courier New" w:hAnsi="Courier New" w:cs="Courier New" w:hint="default"/>
      </w:rPr>
    </w:lvl>
    <w:lvl w:ilvl="5" w:tplc="08090005" w:tentative="1">
      <w:start w:val="1"/>
      <w:numFmt w:val="bullet"/>
      <w:lvlText w:val=""/>
      <w:lvlJc w:val="left"/>
      <w:pPr>
        <w:ind w:left="5736" w:hanging="360"/>
      </w:pPr>
      <w:rPr>
        <w:rFonts w:ascii="Wingdings" w:hAnsi="Wingdings" w:hint="default"/>
      </w:rPr>
    </w:lvl>
    <w:lvl w:ilvl="6" w:tplc="08090001" w:tentative="1">
      <w:start w:val="1"/>
      <w:numFmt w:val="bullet"/>
      <w:lvlText w:val=""/>
      <w:lvlJc w:val="left"/>
      <w:pPr>
        <w:ind w:left="6456" w:hanging="360"/>
      </w:pPr>
      <w:rPr>
        <w:rFonts w:ascii="Symbol" w:hAnsi="Symbol" w:hint="default"/>
      </w:rPr>
    </w:lvl>
    <w:lvl w:ilvl="7" w:tplc="08090003" w:tentative="1">
      <w:start w:val="1"/>
      <w:numFmt w:val="bullet"/>
      <w:lvlText w:val="o"/>
      <w:lvlJc w:val="left"/>
      <w:pPr>
        <w:ind w:left="7176" w:hanging="360"/>
      </w:pPr>
      <w:rPr>
        <w:rFonts w:ascii="Courier New" w:hAnsi="Courier New" w:cs="Courier New" w:hint="default"/>
      </w:rPr>
    </w:lvl>
    <w:lvl w:ilvl="8" w:tplc="08090005" w:tentative="1">
      <w:start w:val="1"/>
      <w:numFmt w:val="bullet"/>
      <w:lvlText w:val=""/>
      <w:lvlJc w:val="left"/>
      <w:pPr>
        <w:ind w:left="7896" w:hanging="360"/>
      </w:pPr>
      <w:rPr>
        <w:rFonts w:ascii="Wingdings" w:hAnsi="Wingdings" w:hint="default"/>
      </w:rPr>
    </w:lvl>
  </w:abstractNum>
  <w:abstractNum w:abstractNumId="34" w15:restartNumberingAfterBreak="0">
    <w:nsid w:val="706D5541"/>
    <w:multiLevelType w:val="hybridMultilevel"/>
    <w:tmpl w:val="DC647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BE2D70"/>
    <w:multiLevelType w:val="hybridMultilevel"/>
    <w:tmpl w:val="9CDE9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A11578"/>
    <w:multiLevelType w:val="hybridMultilevel"/>
    <w:tmpl w:val="A13AA882"/>
    <w:lvl w:ilvl="0" w:tplc="08090001">
      <w:start w:val="1"/>
      <w:numFmt w:val="bullet"/>
      <w:lvlText w:val=""/>
      <w:lvlJc w:val="left"/>
      <w:pPr>
        <w:ind w:left="1999" w:hanging="360"/>
      </w:pPr>
      <w:rPr>
        <w:rFonts w:ascii="Symbol" w:hAnsi="Symbol" w:hint="default"/>
      </w:rPr>
    </w:lvl>
    <w:lvl w:ilvl="1" w:tplc="08090003" w:tentative="1">
      <w:start w:val="1"/>
      <w:numFmt w:val="bullet"/>
      <w:lvlText w:val="o"/>
      <w:lvlJc w:val="left"/>
      <w:pPr>
        <w:ind w:left="2719" w:hanging="360"/>
      </w:pPr>
      <w:rPr>
        <w:rFonts w:ascii="Courier New" w:hAnsi="Courier New" w:cs="Courier New" w:hint="default"/>
      </w:rPr>
    </w:lvl>
    <w:lvl w:ilvl="2" w:tplc="08090005" w:tentative="1">
      <w:start w:val="1"/>
      <w:numFmt w:val="bullet"/>
      <w:lvlText w:val=""/>
      <w:lvlJc w:val="left"/>
      <w:pPr>
        <w:ind w:left="3439" w:hanging="360"/>
      </w:pPr>
      <w:rPr>
        <w:rFonts w:ascii="Wingdings" w:hAnsi="Wingdings" w:hint="default"/>
      </w:rPr>
    </w:lvl>
    <w:lvl w:ilvl="3" w:tplc="08090001" w:tentative="1">
      <w:start w:val="1"/>
      <w:numFmt w:val="bullet"/>
      <w:lvlText w:val=""/>
      <w:lvlJc w:val="left"/>
      <w:pPr>
        <w:ind w:left="4159" w:hanging="360"/>
      </w:pPr>
      <w:rPr>
        <w:rFonts w:ascii="Symbol" w:hAnsi="Symbol" w:hint="default"/>
      </w:rPr>
    </w:lvl>
    <w:lvl w:ilvl="4" w:tplc="08090003" w:tentative="1">
      <w:start w:val="1"/>
      <w:numFmt w:val="bullet"/>
      <w:lvlText w:val="o"/>
      <w:lvlJc w:val="left"/>
      <w:pPr>
        <w:ind w:left="4879" w:hanging="360"/>
      </w:pPr>
      <w:rPr>
        <w:rFonts w:ascii="Courier New" w:hAnsi="Courier New" w:cs="Courier New" w:hint="default"/>
      </w:rPr>
    </w:lvl>
    <w:lvl w:ilvl="5" w:tplc="08090005" w:tentative="1">
      <w:start w:val="1"/>
      <w:numFmt w:val="bullet"/>
      <w:lvlText w:val=""/>
      <w:lvlJc w:val="left"/>
      <w:pPr>
        <w:ind w:left="5599" w:hanging="360"/>
      </w:pPr>
      <w:rPr>
        <w:rFonts w:ascii="Wingdings" w:hAnsi="Wingdings" w:hint="default"/>
      </w:rPr>
    </w:lvl>
    <w:lvl w:ilvl="6" w:tplc="08090001" w:tentative="1">
      <w:start w:val="1"/>
      <w:numFmt w:val="bullet"/>
      <w:lvlText w:val=""/>
      <w:lvlJc w:val="left"/>
      <w:pPr>
        <w:ind w:left="6319" w:hanging="360"/>
      </w:pPr>
      <w:rPr>
        <w:rFonts w:ascii="Symbol" w:hAnsi="Symbol" w:hint="default"/>
      </w:rPr>
    </w:lvl>
    <w:lvl w:ilvl="7" w:tplc="08090003" w:tentative="1">
      <w:start w:val="1"/>
      <w:numFmt w:val="bullet"/>
      <w:lvlText w:val="o"/>
      <w:lvlJc w:val="left"/>
      <w:pPr>
        <w:ind w:left="7039" w:hanging="360"/>
      </w:pPr>
      <w:rPr>
        <w:rFonts w:ascii="Courier New" w:hAnsi="Courier New" w:cs="Courier New" w:hint="default"/>
      </w:rPr>
    </w:lvl>
    <w:lvl w:ilvl="8" w:tplc="08090005" w:tentative="1">
      <w:start w:val="1"/>
      <w:numFmt w:val="bullet"/>
      <w:lvlText w:val=""/>
      <w:lvlJc w:val="left"/>
      <w:pPr>
        <w:ind w:left="7759" w:hanging="360"/>
      </w:pPr>
      <w:rPr>
        <w:rFonts w:ascii="Wingdings" w:hAnsi="Wingdings" w:hint="default"/>
      </w:rPr>
    </w:lvl>
  </w:abstractNum>
  <w:abstractNum w:abstractNumId="37" w15:restartNumberingAfterBreak="0">
    <w:nsid w:val="79A33EA4"/>
    <w:multiLevelType w:val="hybridMultilevel"/>
    <w:tmpl w:val="A7088476"/>
    <w:lvl w:ilvl="0" w:tplc="08090001">
      <w:start w:val="1"/>
      <w:numFmt w:val="bullet"/>
      <w:lvlText w:val=""/>
      <w:lvlJc w:val="left"/>
      <w:pPr>
        <w:ind w:left="2137" w:hanging="360"/>
      </w:pPr>
      <w:rPr>
        <w:rFonts w:ascii="Symbol" w:hAnsi="Symbol" w:hint="default"/>
      </w:rPr>
    </w:lvl>
    <w:lvl w:ilvl="1" w:tplc="08090003">
      <w:start w:val="1"/>
      <w:numFmt w:val="bullet"/>
      <w:lvlText w:val="o"/>
      <w:lvlJc w:val="left"/>
      <w:pPr>
        <w:ind w:left="2857" w:hanging="360"/>
      </w:pPr>
      <w:rPr>
        <w:rFonts w:ascii="Courier New" w:hAnsi="Courier New" w:cs="Courier New" w:hint="default"/>
      </w:rPr>
    </w:lvl>
    <w:lvl w:ilvl="2" w:tplc="08090005">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38" w15:restartNumberingAfterBreak="0">
    <w:nsid w:val="7C273C83"/>
    <w:multiLevelType w:val="hybridMultilevel"/>
    <w:tmpl w:val="505ADDC8"/>
    <w:lvl w:ilvl="0" w:tplc="08090001">
      <w:start w:val="1"/>
      <w:numFmt w:val="bullet"/>
      <w:lvlText w:val=""/>
      <w:lvlJc w:val="left"/>
      <w:pPr>
        <w:ind w:left="2136" w:hanging="360"/>
      </w:pPr>
      <w:rPr>
        <w:rFonts w:ascii="Symbol" w:hAnsi="Symbol" w:hint="default"/>
      </w:rPr>
    </w:lvl>
    <w:lvl w:ilvl="1" w:tplc="08090003" w:tentative="1">
      <w:start w:val="1"/>
      <w:numFmt w:val="bullet"/>
      <w:lvlText w:val="o"/>
      <w:lvlJc w:val="left"/>
      <w:pPr>
        <w:ind w:left="2856" w:hanging="360"/>
      </w:pPr>
      <w:rPr>
        <w:rFonts w:ascii="Courier New" w:hAnsi="Courier New" w:cs="Courier New" w:hint="default"/>
      </w:rPr>
    </w:lvl>
    <w:lvl w:ilvl="2" w:tplc="08090005" w:tentative="1">
      <w:start w:val="1"/>
      <w:numFmt w:val="bullet"/>
      <w:lvlText w:val=""/>
      <w:lvlJc w:val="left"/>
      <w:pPr>
        <w:ind w:left="3576" w:hanging="360"/>
      </w:pPr>
      <w:rPr>
        <w:rFonts w:ascii="Wingdings" w:hAnsi="Wingdings" w:hint="default"/>
      </w:rPr>
    </w:lvl>
    <w:lvl w:ilvl="3" w:tplc="08090001" w:tentative="1">
      <w:start w:val="1"/>
      <w:numFmt w:val="bullet"/>
      <w:lvlText w:val=""/>
      <w:lvlJc w:val="left"/>
      <w:pPr>
        <w:ind w:left="4296" w:hanging="360"/>
      </w:pPr>
      <w:rPr>
        <w:rFonts w:ascii="Symbol" w:hAnsi="Symbol" w:hint="default"/>
      </w:rPr>
    </w:lvl>
    <w:lvl w:ilvl="4" w:tplc="08090003" w:tentative="1">
      <w:start w:val="1"/>
      <w:numFmt w:val="bullet"/>
      <w:lvlText w:val="o"/>
      <w:lvlJc w:val="left"/>
      <w:pPr>
        <w:ind w:left="5016" w:hanging="360"/>
      </w:pPr>
      <w:rPr>
        <w:rFonts w:ascii="Courier New" w:hAnsi="Courier New" w:cs="Courier New" w:hint="default"/>
      </w:rPr>
    </w:lvl>
    <w:lvl w:ilvl="5" w:tplc="08090005" w:tentative="1">
      <w:start w:val="1"/>
      <w:numFmt w:val="bullet"/>
      <w:lvlText w:val=""/>
      <w:lvlJc w:val="left"/>
      <w:pPr>
        <w:ind w:left="5736" w:hanging="360"/>
      </w:pPr>
      <w:rPr>
        <w:rFonts w:ascii="Wingdings" w:hAnsi="Wingdings" w:hint="default"/>
      </w:rPr>
    </w:lvl>
    <w:lvl w:ilvl="6" w:tplc="08090001" w:tentative="1">
      <w:start w:val="1"/>
      <w:numFmt w:val="bullet"/>
      <w:lvlText w:val=""/>
      <w:lvlJc w:val="left"/>
      <w:pPr>
        <w:ind w:left="6456" w:hanging="360"/>
      </w:pPr>
      <w:rPr>
        <w:rFonts w:ascii="Symbol" w:hAnsi="Symbol" w:hint="default"/>
      </w:rPr>
    </w:lvl>
    <w:lvl w:ilvl="7" w:tplc="08090003" w:tentative="1">
      <w:start w:val="1"/>
      <w:numFmt w:val="bullet"/>
      <w:lvlText w:val="o"/>
      <w:lvlJc w:val="left"/>
      <w:pPr>
        <w:ind w:left="7176" w:hanging="360"/>
      </w:pPr>
      <w:rPr>
        <w:rFonts w:ascii="Courier New" w:hAnsi="Courier New" w:cs="Courier New" w:hint="default"/>
      </w:rPr>
    </w:lvl>
    <w:lvl w:ilvl="8" w:tplc="08090005" w:tentative="1">
      <w:start w:val="1"/>
      <w:numFmt w:val="bullet"/>
      <w:lvlText w:val=""/>
      <w:lvlJc w:val="left"/>
      <w:pPr>
        <w:ind w:left="7896" w:hanging="360"/>
      </w:pPr>
      <w:rPr>
        <w:rFonts w:ascii="Wingdings" w:hAnsi="Wingdings" w:hint="default"/>
      </w:rPr>
    </w:lvl>
  </w:abstractNum>
  <w:abstractNum w:abstractNumId="39" w15:restartNumberingAfterBreak="0">
    <w:nsid w:val="7C940F89"/>
    <w:multiLevelType w:val="hybridMultilevel"/>
    <w:tmpl w:val="6CB85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386076"/>
    <w:multiLevelType w:val="hybridMultilevel"/>
    <w:tmpl w:val="A5588C00"/>
    <w:lvl w:ilvl="0" w:tplc="08090001">
      <w:start w:val="1"/>
      <w:numFmt w:val="bullet"/>
      <w:lvlText w:val=""/>
      <w:lvlJc w:val="left"/>
      <w:pPr>
        <w:ind w:left="2136" w:hanging="360"/>
      </w:pPr>
      <w:rPr>
        <w:rFonts w:ascii="Symbol" w:hAnsi="Symbol" w:hint="default"/>
      </w:rPr>
    </w:lvl>
    <w:lvl w:ilvl="1" w:tplc="08090003" w:tentative="1">
      <w:start w:val="1"/>
      <w:numFmt w:val="bullet"/>
      <w:lvlText w:val="o"/>
      <w:lvlJc w:val="left"/>
      <w:pPr>
        <w:ind w:left="2856" w:hanging="360"/>
      </w:pPr>
      <w:rPr>
        <w:rFonts w:ascii="Courier New" w:hAnsi="Courier New" w:cs="Courier New" w:hint="default"/>
      </w:rPr>
    </w:lvl>
    <w:lvl w:ilvl="2" w:tplc="08090005" w:tentative="1">
      <w:start w:val="1"/>
      <w:numFmt w:val="bullet"/>
      <w:lvlText w:val=""/>
      <w:lvlJc w:val="left"/>
      <w:pPr>
        <w:ind w:left="3576" w:hanging="360"/>
      </w:pPr>
      <w:rPr>
        <w:rFonts w:ascii="Wingdings" w:hAnsi="Wingdings" w:hint="default"/>
      </w:rPr>
    </w:lvl>
    <w:lvl w:ilvl="3" w:tplc="08090001" w:tentative="1">
      <w:start w:val="1"/>
      <w:numFmt w:val="bullet"/>
      <w:lvlText w:val=""/>
      <w:lvlJc w:val="left"/>
      <w:pPr>
        <w:ind w:left="4296" w:hanging="360"/>
      </w:pPr>
      <w:rPr>
        <w:rFonts w:ascii="Symbol" w:hAnsi="Symbol" w:hint="default"/>
      </w:rPr>
    </w:lvl>
    <w:lvl w:ilvl="4" w:tplc="08090003" w:tentative="1">
      <w:start w:val="1"/>
      <w:numFmt w:val="bullet"/>
      <w:lvlText w:val="o"/>
      <w:lvlJc w:val="left"/>
      <w:pPr>
        <w:ind w:left="5016" w:hanging="360"/>
      </w:pPr>
      <w:rPr>
        <w:rFonts w:ascii="Courier New" w:hAnsi="Courier New" w:cs="Courier New" w:hint="default"/>
      </w:rPr>
    </w:lvl>
    <w:lvl w:ilvl="5" w:tplc="08090005" w:tentative="1">
      <w:start w:val="1"/>
      <w:numFmt w:val="bullet"/>
      <w:lvlText w:val=""/>
      <w:lvlJc w:val="left"/>
      <w:pPr>
        <w:ind w:left="5736" w:hanging="360"/>
      </w:pPr>
      <w:rPr>
        <w:rFonts w:ascii="Wingdings" w:hAnsi="Wingdings" w:hint="default"/>
      </w:rPr>
    </w:lvl>
    <w:lvl w:ilvl="6" w:tplc="08090001" w:tentative="1">
      <w:start w:val="1"/>
      <w:numFmt w:val="bullet"/>
      <w:lvlText w:val=""/>
      <w:lvlJc w:val="left"/>
      <w:pPr>
        <w:ind w:left="6456" w:hanging="360"/>
      </w:pPr>
      <w:rPr>
        <w:rFonts w:ascii="Symbol" w:hAnsi="Symbol" w:hint="default"/>
      </w:rPr>
    </w:lvl>
    <w:lvl w:ilvl="7" w:tplc="08090003" w:tentative="1">
      <w:start w:val="1"/>
      <w:numFmt w:val="bullet"/>
      <w:lvlText w:val="o"/>
      <w:lvlJc w:val="left"/>
      <w:pPr>
        <w:ind w:left="7176" w:hanging="360"/>
      </w:pPr>
      <w:rPr>
        <w:rFonts w:ascii="Courier New" w:hAnsi="Courier New" w:cs="Courier New" w:hint="default"/>
      </w:rPr>
    </w:lvl>
    <w:lvl w:ilvl="8" w:tplc="08090005" w:tentative="1">
      <w:start w:val="1"/>
      <w:numFmt w:val="bullet"/>
      <w:lvlText w:val=""/>
      <w:lvlJc w:val="left"/>
      <w:pPr>
        <w:ind w:left="7896" w:hanging="360"/>
      </w:pPr>
      <w:rPr>
        <w:rFonts w:ascii="Wingdings" w:hAnsi="Wingdings" w:hint="default"/>
      </w:rPr>
    </w:lvl>
  </w:abstractNum>
  <w:num w:numId="1" w16cid:durableId="1491217639">
    <w:abstractNumId w:val="3"/>
  </w:num>
  <w:num w:numId="2" w16cid:durableId="1263805770">
    <w:abstractNumId w:val="20"/>
  </w:num>
  <w:num w:numId="3" w16cid:durableId="147283924">
    <w:abstractNumId w:val="11"/>
  </w:num>
  <w:num w:numId="4" w16cid:durableId="535822893">
    <w:abstractNumId w:val="13"/>
  </w:num>
  <w:num w:numId="5" w16cid:durableId="1669404406">
    <w:abstractNumId w:val="1"/>
  </w:num>
  <w:num w:numId="6" w16cid:durableId="1516921414">
    <w:abstractNumId w:val="25"/>
  </w:num>
  <w:num w:numId="7" w16cid:durableId="723522952">
    <w:abstractNumId w:val="12"/>
  </w:num>
  <w:num w:numId="8" w16cid:durableId="1304387339">
    <w:abstractNumId w:val="0"/>
  </w:num>
  <w:num w:numId="9" w16cid:durableId="1271548011">
    <w:abstractNumId w:val="39"/>
  </w:num>
  <w:num w:numId="10" w16cid:durableId="1914732183">
    <w:abstractNumId w:val="24"/>
  </w:num>
  <w:num w:numId="11" w16cid:durableId="583417707">
    <w:abstractNumId w:val="18"/>
  </w:num>
  <w:num w:numId="12" w16cid:durableId="1272666433">
    <w:abstractNumId w:val="32"/>
  </w:num>
  <w:num w:numId="13" w16cid:durableId="1649749401">
    <w:abstractNumId w:val="37"/>
  </w:num>
  <w:num w:numId="14" w16cid:durableId="666979915">
    <w:abstractNumId w:val="28"/>
  </w:num>
  <w:num w:numId="15" w16cid:durableId="2002151340">
    <w:abstractNumId w:val="33"/>
  </w:num>
  <w:num w:numId="16" w16cid:durableId="986011499">
    <w:abstractNumId w:val="40"/>
  </w:num>
  <w:num w:numId="17" w16cid:durableId="1932808675">
    <w:abstractNumId w:val="15"/>
  </w:num>
  <w:num w:numId="18" w16cid:durableId="119303652">
    <w:abstractNumId w:val="5"/>
  </w:num>
  <w:num w:numId="19" w16cid:durableId="1816138146">
    <w:abstractNumId w:val="9"/>
  </w:num>
  <w:num w:numId="20" w16cid:durableId="570970448">
    <w:abstractNumId w:val="17"/>
  </w:num>
  <w:num w:numId="21" w16cid:durableId="1465154510">
    <w:abstractNumId w:val="30"/>
  </w:num>
  <w:num w:numId="22" w16cid:durableId="442842494">
    <w:abstractNumId w:val="23"/>
  </w:num>
  <w:num w:numId="23" w16cid:durableId="1847817983">
    <w:abstractNumId w:val="26"/>
  </w:num>
  <w:num w:numId="24" w16cid:durableId="622731863">
    <w:abstractNumId w:val="4"/>
  </w:num>
  <w:num w:numId="25" w16cid:durableId="194314281">
    <w:abstractNumId w:val="21"/>
  </w:num>
  <w:num w:numId="26" w16cid:durableId="174808920">
    <w:abstractNumId w:val="6"/>
  </w:num>
  <w:num w:numId="27" w16cid:durableId="1757942211">
    <w:abstractNumId w:val="8"/>
  </w:num>
  <w:num w:numId="28" w16cid:durableId="249587974">
    <w:abstractNumId w:val="22"/>
  </w:num>
  <w:num w:numId="29" w16cid:durableId="1247375694">
    <w:abstractNumId w:val="7"/>
  </w:num>
  <w:num w:numId="30" w16cid:durableId="1383556143">
    <w:abstractNumId w:val="16"/>
  </w:num>
  <w:num w:numId="31" w16cid:durableId="2072264167">
    <w:abstractNumId w:val="2"/>
  </w:num>
  <w:num w:numId="32" w16cid:durableId="2082755615">
    <w:abstractNumId w:val="29"/>
  </w:num>
  <w:num w:numId="33" w16cid:durableId="694572638">
    <w:abstractNumId w:val="14"/>
  </w:num>
  <w:num w:numId="34" w16cid:durableId="1550609545">
    <w:abstractNumId w:val="10"/>
  </w:num>
  <w:num w:numId="35" w16cid:durableId="94793434">
    <w:abstractNumId w:val="38"/>
  </w:num>
  <w:num w:numId="36" w16cid:durableId="1143694405">
    <w:abstractNumId w:val="35"/>
  </w:num>
  <w:num w:numId="37" w16cid:durableId="1779518761">
    <w:abstractNumId w:val="27"/>
  </w:num>
  <w:num w:numId="38" w16cid:durableId="1308435681">
    <w:abstractNumId w:val="36"/>
  </w:num>
  <w:num w:numId="39" w16cid:durableId="1807042874">
    <w:abstractNumId w:val="34"/>
  </w:num>
  <w:num w:numId="40" w16cid:durableId="1583638050">
    <w:abstractNumId w:val="31"/>
  </w:num>
  <w:num w:numId="41" w16cid:durableId="1166281386">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F50C0"/>
    <w:rsid w:val="00025D12"/>
    <w:rsid w:val="000D60C1"/>
    <w:rsid w:val="00114667"/>
    <w:rsid w:val="00121BE6"/>
    <w:rsid w:val="00155D9B"/>
    <w:rsid w:val="00167371"/>
    <w:rsid w:val="001C623C"/>
    <w:rsid w:val="001D5445"/>
    <w:rsid w:val="002B5C5C"/>
    <w:rsid w:val="002D6B82"/>
    <w:rsid w:val="0034177C"/>
    <w:rsid w:val="00372E6B"/>
    <w:rsid w:val="00397900"/>
    <w:rsid w:val="003A2743"/>
    <w:rsid w:val="003B2C0B"/>
    <w:rsid w:val="003D7130"/>
    <w:rsid w:val="003E741A"/>
    <w:rsid w:val="004027F3"/>
    <w:rsid w:val="00441C19"/>
    <w:rsid w:val="00460BF7"/>
    <w:rsid w:val="004D6C7C"/>
    <w:rsid w:val="005166E4"/>
    <w:rsid w:val="005A3E7E"/>
    <w:rsid w:val="00635398"/>
    <w:rsid w:val="006C630A"/>
    <w:rsid w:val="00707382"/>
    <w:rsid w:val="00736126"/>
    <w:rsid w:val="007D70CF"/>
    <w:rsid w:val="0082074A"/>
    <w:rsid w:val="00846392"/>
    <w:rsid w:val="0085251E"/>
    <w:rsid w:val="008B5D8D"/>
    <w:rsid w:val="0091777F"/>
    <w:rsid w:val="009726C1"/>
    <w:rsid w:val="009C71CF"/>
    <w:rsid w:val="009D212D"/>
    <w:rsid w:val="00A90D80"/>
    <w:rsid w:val="00B22098"/>
    <w:rsid w:val="00B3338B"/>
    <w:rsid w:val="00C372DB"/>
    <w:rsid w:val="00C57BE7"/>
    <w:rsid w:val="00CB4716"/>
    <w:rsid w:val="00DF50C0"/>
    <w:rsid w:val="00E16C9D"/>
    <w:rsid w:val="00EF07DB"/>
    <w:rsid w:val="00F73B50"/>
    <w:rsid w:val="00FA4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0561A0"/>
  <w15:docId w15:val="{735B77D1-4696-4BAB-8A6E-7C8087292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pen Sans" w:eastAsia="Open Sans" w:hAnsi="Open Sans" w:cs="Open Sans"/>
    </w:rPr>
  </w:style>
  <w:style w:type="paragraph" w:styleId="Heading1">
    <w:name w:val="heading 1"/>
    <w:basedOn w:val="Normal"/>
    <w:uiPriority w:val="9"/>
    <w:qFormat/>
    <w:rsid w:val="000D60C1"/>
    <w:pPr>
      <w:spacing w:line="360" w:lineRule="auto"/>
      <w:ind w:left="1190" w:right="4746"/>
      <w:outlineLvl w:val="0"/>
    </w:pPr>
    <w:rPr>
      <w:rFonts w:ascii="Arial" w:hAnsi="Arial" w:cs="Arial"/>
      <w:b/>
      <w:bCs/>
      <w:sz w:val="36"/>
      <w:szCs w:val="36"/>
    </w:rPr>
  </w:style>
  <w:style w:type="paragraph" w:styleId="Heading2">
    <w:name w:val="heading 2"/>
    <w:basedOn w:val="Normal"/>
    <w:uiPriority w:val="9"/>
    <w:unhideWhenUsed/>
    <w:qFormat/>
    <w:rsid w:val="00F73B50"/>
    <w:pPr>
      <w:spacing w:before="1" w:line="360" w:lineRule="auto"/>
      <w:outlineLvl w:val="1"/>
    </w:pPr>
    <w:rPr>
      <w:rFonts w:ascii="Arial" w:hAnsi="Arial" w:cs="Arial"/>
      <w:b/>
      <w:sz w:val="36"/>
      <w:szCs w:val="36"/>
    </w:rPr>
  </w:style>
  <w:style w:type="paragraph" w:styleId="Heading3">
    <w:name w:val="heading 3"/>
    <w:basedOn w:val="Heading5"/>
    <w:uiPriority w:val="9"/>
    <w:unhideWhenUsed/>
    <w:qFormat/>
    <w:rsid w:val="00F73B50"/>
    <w:pPr>
      <w:spacing w:before="728" w:line="360" w:lineRule="auto"/>
      <w:ind w:left="0"/>
      <w:outlineLvl w:val="2"/>
    </w:pPr>
    <w:rPr>
      <w:rFonts w:ascii="Arial" w:hAnsi="Arial" w:cs="Arial"/>
      <w:color w:val="231F20"/>
      <w:sz w:val="32"/>
      <w:szCs w:val="32"/>
    </w:rPr>
  </w:style>
  <w:style w:type="paragraph" w:styleId="Heading4">
    <w:name w:val="heading 4"/>
    <w:basedOn w:val="Normal"/>
    <w:uiPriority w:val="9"/>
    <w:unhideWhenUsed/>
    <w:qFormat/>
    <w:rsid w:val="0082074A"/>
    <w:pPr>
      <w:spacing w:before="154" w:line="360" w:lineRule="auto"/>
      <w:ind w:right="-31"/>
      <w:outlineLvl w:val="3"/>
    </w:pPr>
    <w:rPr>
      <w:rFonts w:ascii="Arial" w:hAnsi="Arial" w:cs="Arial"/>
      <w:b/>
      <w:bCs/>
      <w:sz w:val="28"/>
      <w:szCs w:val="28"/>
    </w:rPr>
  </w:style>
  <w:style w:type="paragraph" w:styleId="Heading5">
    <w:name w:val="heading 5"/>
    <w:basedOn w:val="Normal"/>
    <w:uiPriority w:val="9"/>
    <w:unhideWhenUsed/>
    <w:qFormat/>
    <w:pPr>
      <w:spacing w:before="62"/>
      <w:ind w:left="640"/>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47"/>
      <w:ind w:left="640"/>
    </w:pPr>
    <w:rPr>
      <w:b/>
      <w:bCs/>
      <w:sz w:val="26"/>
      <w:szCs w:val="26"/>
    </w:rPr>
  </w:style>
  <w:style w:type="paragraph" w:styleId="TOC2">
    <w:name w:val="toc 2"/>
    <w:basedOn w:val="Normal"/>
    <w:uiPriority w:val="39"/>
    <w:qFormat/>
    <w:pPr>
      <w:spacing w:before="278"/>
      <w:ind w:left="1417"/>
    </w:pPr>
    <w:rPr>
      <w:b/>
      <w:bCs/>
      <w:sz w:val="26"/>
      <w:szCs w:val="26"/>
    </w:rPr>
  </w:style>
  <w:style w:type="paragraph" w:styleId="TOC3">
    <w:name w:val="toc 3"/>
    <w:basedOn w:val="Normal"/>
    <w:uiPriority w:val="39"/>
    <w:qFormat/>
    <w:pPr>
      <w:spacing w:before="26"/>
      <w:ind w:left="1417"/>
    </w:pPr>
  </w:style>
  <w:style w:type="paragraph" w:styleId="BodyText">
    <w:name w:val="Body Text"/>
    <w:basedOn w:val="Normal"/>
    <w:uiPriority w:val="1"/>
    <w:qFormat/>
    <w:rsid w:val="0082074A"/>
    <w:pPr>
      <w:spacing w:before="431" w:line="360" w:lineRule="auto"/>
      <w:ind w:right="-31"/>
    </w:pPr>
    <w:rPr>
      <w:rFonts w:ascii="Arial" w:hAnsi="Arial" w:cs="Arial"/>
      <w:sz w:val="32"/>
      <w:szCs w:val="32"/>
    </w:rPr>
  </w:style>
  <w:style w:type="paragraph" w:styleId="Title">
    <w:name w:val="Title"/>
    <w:basedOn w:val="Normal"/>
    <w:uiPriority w:val="10"/>
    <w:qFormat/>
    <w:pPr>
      <w:ind w:left="1417"/>
    </w:pPr>
    <w:rPr>
      <w:b/>
      <w:bCs/>
      <w:sz w:val="77"/>
      <w:szCs w:val="77"/>
    </w:rPr>
  </w:style>
  <w:style w:type="paragraph" w:styleId="ListParagraph">
    <w:name w:val="List Paragraph"/>
    <w:basedOn w:val="Normal"/>
    <w:uiPriority w:val="1"/>
    <w:qFormat/>
    <w:rsid w:val="003D7130"/>
    <w:pPr>
      <w:numPr>
        <w:numId w:val="6"/>
      </w:numPr>
      <w:spacing w:before="233" w:line="360" w:lineRule="auto"/>
      <w:ind w:left="720" w:right="-31" w:hanging="720"/>
    </w:pPr>
    <w:rPr>
      <w:rFonts w:ascii="Arial" w:hAnsi="Arial" w:cs="Arial"/>
      <w:color w:val="231F20"/>
      <w:sz w:val="32"/>
      <w:szCs w:val="32"/>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D60C1"/>
    <w:pPr>
      <w:tabs>
        <w:tab w:val="center" w:pos="4513"/>
        <w:tab w:val="right" w:pos="9026"/>
      </w:tabs>
    </w:pPr>
  </w:style>
  <w:style w:type="character" w:customStyle="1" w:styleId="HeaderChar">
    <w:name w:val="Header Char"/>
    <w:basedOn w:val="DefaultParagraphFont"/>
    <w:link w:val="Header"/>
    <w:uiPriority w:val="99"/>
    <w:rsid w:val="000D60C1"/>
    <w:rPr>
      <w:rFonts w:ascii="Open Sans" w:eastAsia="Open Sans" w:hAnsi="Open Sans" w:cs="Open Sans"/>
    </w:rPr>
  </w:style>
  <w:style w:type="paragraph" w:styleId="Footer">
    <w:name w:val="footer"/>
    <w:basedOn w:val="Normal"/>
    <w:link w:val="FooterChar"/>
    <w:uiPriority w:val="99"/>
    <w:unhideWhenUsed/>
    <w:rsid w:val="000D60C1"/>
    <w:pPr>
      <w:tabs>
        <w:tab w:val="center" w:pos="4513"/>
        <w:tab w:val="right" w:pos="9026"/>
      </w:tabs>
    </w:pPr>
  </w:style>
  <w:style w:type="character" w:customStyle="1" w:styleId="FooterChar">
    <w:name w:val="Footer Char"/>
    <w:basedOn w:val="DefaultParagraphFont"/>
    <w:link w:val="Footer"/>
    <w:uiPriority w:val="99"/>
    <w:rsid w:val="000D60C1"/>
    <w:rPr>
      <w:rFonts w:ascii="Open Sans" w:eastAsia="Open Sans" w:hAnsi="Open Sans" w:cs="Open Sans"/>
    </w:rPr>
  </w:style>
  <w:style w:type="paragraph" w:styleId="Quote">
    <w:name w:val="Quote"/>
    <w:basedOn w:val="Normal"/>
    <w:next w:val="Normal"/>
    <w:link w:val="QuoteChar"/>
    <w:uiPriority w:val="29"/>
    <w:qFormat/>
    <w:rsid w:val="00CB4716"/>
    <w:pPr>
      <w:spacing w:before="200" w:after="160" w:line="360" w:lineRule="auto"/>
      <w:ind w:right="-31"/>
    </w:pPr>
    <w:rPr>
      <w:rFonts w:ascii="Arial" w:hAnsi="Arial" w:cs="Arial"/>
      <w:i/>
      <w:iCs/>
      <w:color w:val="404040" w:themeColor="text1" w:themeTint="BF"/>
      <w:sz w:val="32"/>
      <w:szCs w:val="32"/>
    </w:rPr>
  </w:style>
  <w:style w:type="character" w:customStyle="1" w:styleId="QuoteChar">
    <w:name w:val="Quote Char"/>
    <w:basedOn w:val="DefaultParagraphFont"/>
    <w:link w:val="Quote"/>
    <w:uiPriority w:val="29"/>
    <w:rsid w:val="00CB4716"/>
    <w:rPr>
      <w:rFonts w:ascii="Arial" w:eastAsia="Open Sans" w:hAnsi="Arial" w:cs="Arial"/>
      <w:i/>
      <w:iCs/>
      <w:color w:val="404040" w:themeColor="text1" w:themeTint="BF"/>
      <w:sz w:val="32"/>
      <w:szCs w:val="32"/>
    </w:rPr>
  </w:style>
  <w:style w:type="table" w:styleId="TableGrid">
    <w:name w:val="Table Grid"/>
    <w:basedOn w:val="TableNormal"/>
    <w:uiPriority w:val="39"/>
    <w:rsid w:val="00516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0B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BC9CD-C191-418D-BEEC-F1CA153B5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60</Pages>
  <Words>8220</Words>
  <Characters>41676</Characters>
  <Application>Microsoft Office Word</Application>
  <DocSecurity>0</DocSecurity>
  <Lines>1389</Lines>
  <Paragraphs>959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Jane Russell</cp:lastModifiedBy>
  <cp:revision>16</cp:revision>
  <cp:lastPrinted>2025-10-08T15:02:00Z</cp:lastPrinted>
  <dcterms:created xsi:type="dcterms:W3CDTF">2025-09-10T08:49:00Z</dcterms:created>
  <dcterms:modified xsi:type="dcterms:W3CDTF">2025-10-08T15:22:00Z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2025-06-30T00:00:00Z</vt:filetime>
  </property>
  <property fmtid="{D5CDD505-2E9C-101B-9397-08002B2CF9AE}" pid="3" name="Creator">
    <vt:lpwstr>Adobe InDesign 19.1 (Macintosh)</vt:lpwstr>
  </property>
  <property fmtid="{D5CDD505-2E9C-101B-9397-08002B2CF9AE}" pid="4" name="LastSaved">
    <vt:filetime>2025-09-10T00:00:00Z</vt:filetime>
  </property>
  <property fmtid="{D5CDD505-2E9C-101B-9397-08002B2CF9AE}" pid="5" name="Producer">
    <vt:lpwstr>Adobe PDF Library 17.0</vt:lpwstr>
  </property>
</Properties>
</file>